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2E1E" w:rsidRDefault="00962E1E" w:rsidP="00962E1E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โครงการ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>โครงการพัฒนาแหล่งเรียนรู้สู่กลุ่มสาระ</w:t>
      </w:r>
    </w:p>
    <w:p w:rsidR="00962E1E" w:rsidRDefault="00962E1E" w:rsidP="00962E1E">
      <w:pPr>
        <w:pStyle w:val="a3"/>
        <w:jc w:val="left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กิจกรรม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-</w:t>
      </w:r>
    </w:p>
    <w:p w:rsidR="00962E1E" w:rsidRDefault="00962E1E" w:rsidP="00962E1E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แผนงาน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>งานอาคารสถานที่</w:t>
      </w:r>
    </w:p>
    <w:p w:rsidR="00962E1E" w:rsidRDefault="00962E1E" w:rsidP="00962E1E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ลักษณะโครงการ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     โครงการต่อเนื่อง</w:t>
      </w:r>
    </w:p>
    <w:p w:rsidR="00962E1E" w:rsidRDefault="00962E1E" w:rsidP="00962E1E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ผู้รับผิดชอบโครงการ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>นางอัมพร  แสะเมาะ</w:t>
      </w:r>
    </w:p>
    <w:p w:rsidR="00962E1E" w:rsidRDefault="00962E1E" w:rsidP="00962E1E">
      <w:pPr>
        <w:pStyle w:val="a3"/>
        <w:jc w:val="left"/>
        <w:rPr>
          <w:rFonts w:ascii="TH SarabunPSK" w:hAnsi="TH SarabunPSK" w:cs="TH SarabunPSK"/>
          <w:sz w:val="16"/>
          <w:szCs w:val="16"/>
          <w:cs/>
        </w:rPr>
      </w:pPr>
    </w:p>
    <w:p w:rsidR="00962E1E" w:rsidRDefault="00962E1E" w:rsidP="00962E1E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1.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หลักการและเหตุผล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color w:val="333333"/>
          <w:sz w:val="32"/>
          <w:szCs w:val="32"/>
          <w:cs/>
        </w:rPr>
        <w:t>การสนับสนุนให้ผู้เรียนเรียนรู้และพัฒนาตนเองได้เต็มตามศักยภาพตามพระราชบัญญัติการศึกษาพุทธศักราช 2542 ตลอดจนการพัฒนาแหล่งเรียนรู้ที่เอื้อต่อการเรียนรู้ไม่จำกัดสถานที่ในการศึกษาหาความรู้ ตามมาตรฐานการศึกษา มาตรฐานที่</w:t>
      </w:r>
      <w:r>
        <w:rPr>
          <w:rFonts w:ascii="TH SarabunPSK" w:hAnsi="TH SarabunPSK" w:cs="TH SarabunPSK"/>
          <w:color w:val="333333"/>
          <w:sz w:val="32"/>
          <w:szCs w:val="32"/>
        </w:rPr>
        <w:t> 5 “</w:t>
      </w:r>
      <w:r>
        <w:rPr>
          <w:rFonts w:ascii="TH SarabunPSK" w:hAnsi="TH SarabunPSK" w:cs="TH SarabunPSK" w:hint="cs"/>
          <w:color w:val="333333"/>
          <w:sz w:val="32"/>
          <w:szCs w:val="32"/>
          <w:cs/>
        </w:rPr>
        <w:t>สถานศึกษาจัดทำและบริหารหลักสูตรสถานศึกษาที่เน้นผู้เรียนเป็นสำคัญเพื่อเป็นการพัฒนาและเพิ่มความรู้นอกห้องเรียนให้กับนักเรียนโรงเรียนจึงมีความจำเป็นต้องปรับปรุงสภาพพื้นที่ของโรงเรียนให้เป็นแหล่งการเรียนรู้และเป็นสถานที่ที่นักเรียนใช้เป็นแหล่งการศึกษาค้นคว้าความรู้เพิ่มเติม</w:t>
      </w:r>
      <w:r>
        <w:rPr>
          <w:rFonts w:ascii="TH SarabunPSK" w:hAnsi="TH SarabunPSK" w:cs="TH SarabunPSK"/>
          <w:color w:val="333333"/>
          <w:sz w:val="32"/>
          <w:szCs w:val="32"/>
        </w:rPr>
        <w:t> </w:t>
      </w:r>
      <w:r>
        <w:rPr>
          <w:rFonts w:ascii="TH SarabunPSK" w:hAnsi="TH SarabunPSK" w:cs="TH SarabunPSK" w:hint="cs"/>
          <w:color w:val="333333"/>
          <w:sz w:val="32"/>
          <w:szCs w:val="32"/>
          <w:cs/>
        </w:rPr>
        <w:t>และเป็นการส่งเสริมกระบวนการสร้างให้ผู้เรียนเกิดการเรียนรู้มีความสนใจในการศึกษาค้นคว้าเสมือนเป็นห้องสมุดเคลื่อนที่เพื่อบริการแก่นักเรียนอีกทางหนึ่งจึงได้จัดทำโครงการพัฒนาแหล่งเรียนรู้สู่กลุ่มสาระให้เป็นแหล่งเรียนรู้สำหรับนักเรียนขึ้น</w:t>
      </w:r>
    </w:p>
    <w:p w:rsidR="00962E1E" w:rsidRDefault="00962E1E" w:rsidP="00962E1E">
      <w:pPr>
        <w:pStyle w:val="a5"/>
        <w:tabs>
          <w:tab w:val="left" w:pos="180"/>
        </w:tabs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/>
          <w:b/>
          <w:bCs/>
          <w:color w:val="333333"/>
          <w:sz w:val="32"/>
          <w:szCs w:val="32"/>
          <w:cs/>
        </w:rPr>
        <w:t>2.</w:t>
      </w:r>
      <w:r>
        <w:rPr>
          <w:rFonts w:ascii="TH SarabunPSK" w:hAnsi="TH SarabunPSK" w:cs="TH SarabunPSK"/>
          <w:b/>
          <w:bCs/>
          <w:color w:val="333333"/>
          <w:sz w:val="32"/>
          <w:szCs w:val="32"/>
        </w:rPr>
        <w:t xml:space="preserve">  </w:t>
      </w:r>
      <w:r>
        <w:rPr>
          <w:rFonts w:ascii="TH SarabunPSK" w:hAnsi="TH SarabunPSK" w:cs="TH SarabunPSK" w:hint="cs"/>
          <w:b/>
          <w:bCs/>
          <w:color w:val="333333"/>
          <w:sz w:val="32"/>
          <w:szCs w:val="32"/>
          <w:cs/>
        </w:rPr>
        <w:t>วัตถุประสงค์</w:t>
      </w:r>
      <w:r>
        <w:rPr>
          <w:rFonts w:ascii="TH SarabunPSK" w:hAnsi="TH SarabunPSK" w:cs="TH SarabunPSK"/>
          <w:color w:val="333333"/>
          <w:sz w:val="32"/>
          <w:szCs w:val="32"/>
        </w:rPr>
        <w:br/>
      </w:r>
      <w:r>
        <w:rPr>
          <w:rFonts w:ascii="TH SarabunPSK" w:hAnsi="TH SarabunPSK" w:cs="TH SarabunPSK"/>
          <w:color w:val="333333"/>
          <w:sz w:val="32"/>
          <w:szCs w:val="32"/>
        </w:rPr>
        <w:tab/>
        <w:t xml:space="preserve">2.1  </w:t>
      </w:r>
      <w:r>
        <w:rPr>
          <w:rFonts w:ascii="TH SarabunPSK" w:hAnsi="TH SarabunPSK" w:cs="TH SarabunPSK" w:hint="cs"/>
          <w:color w:val="333333"/>
          <w:sz w:val="32"/>
          <w:szCs w:val="32"/>
          <w:cs/>
        </w:rPr>
        <w:t>เพื่อเป็นแหล่งเรียนรู้นอกห้องเรียนให้แก่นักเรียน</w:t>
      </w:r>
      <w:r>
        <w:rPr>
          <w:rFonts w:ascii="TH SarabunPSK" w:hAnsi="TH SarabunPSK" w:cs="TH SarabunPSK"/>
          <w:color w:val="333333"/>
          <w:sz w:val="32"/>
          <w:szCs w:val="32"/>
        </w:rPr>
        <w:br/>
        <w:t xml:space="preserve">     </w:t>
      </w:r>
      <w:r>
        <w:rPr>
          <w:rFonts w:ascii="TH SarabunPSK" w:hAnsi="TH SarabunPSK" w:cs="TH SarabunPSK" w:hint="cs"/>
          <w:color w:val="333333"/>
          <w:sz w:val="32"/>
          <w:szCs w:val="32"/>
          <w:cs/>
        </w:rPr>
        <w:tab/>
        <w:t xml:space="preserve">2.2  </w:t>
      </w:r>
      <w:r>
        <w:rPr>
          <w:rFonts w:ascii="TH SarabunPSK" w:hAnsi="TH SarabunPSK" w:cs="TH SarabunPSK"/>
          <w:sz w:val="32"/>
          <w:szCs w:val="32"/>
          <w:cs/>
        </w:rPr>
        <w:t>เพื่อส่งเสริมผู้เรียนให้มีความสนใจแสวงหาความรู้จากแหล่งเรียนรู้ต่างๆ รอบตัว จากแหล่งเรียนรู้ในสถานศึกษา</w:t>
      </w:r>
      <w:r>
        <w:rPr>
          <w:rFonts w:ascii="TH SarabunPSK" w:hAnsi="TH SarabunPSK" w:cs="TH SarabunPSK"/>
          <w:color w:val="333333"/>
          <w:sz w:val="32"/>
          <w:szCs w:val="32"/>
        </w:rPr>
        <w:br/>
        <w:t xml:space="preserve">     </w:t>
      </w:r>
      <w:r>
        <w:rPr>
          <w:rFonts w:ascii="TH SarabunPSK" w:hAnsi="TH SarabunPSK" w:cs="TH SarabunPSK" w:hint="cs"/>
          <w:color w:val="333333"/>
          <w:sz w:val="32"/>
          <w:szCs w:val="32"/>
          <w:cs/>
        </w:rPr>
        <w:tab/>
        <w:t>2.3  เพื่อส่งเสริมกระบวนการจัดกิจกรรมการเรียนการสอนที่เน้นผู้เรียนเป็นสำคัญ</w:t>
      </w:r>
      <w:r>
        <w:rPr>
          <w:rFonts w:ascii="TH SarabunPSK" w:hAnsi="TH SarabunPSK" w:cs="TH SarabunPSK"/>
          <w:color w:val="333333"/>
          <w:sz w:val="32"/>
          <w:szCs w:val="32"/>
        </w:rPr>
        <w:br/>
      </w:r>
    </w:p>
    <w:p w:rsidR="00962E1E" w:rsidRDefault="00962E1E" w:rsidP="00962E1E">
      <w:pPr>
        <w:pStyle w:val="a3"/>
        <w:jc w:val="lef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3. เป้าหมายผลลัพธ์</w:t>
      </w:r>
    </w:p>
    <w:p w:rsidR="00962E1E" w:rsidRDefault="00962E1E" w:rsidP="00962E1E">
      <w:pPr>
        <w:pStyle w:val="a3"/>
        <w:jc w:val="lef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3.1  เป้าหมายเชิงปริมาณ</w:t>
      </w:r>
    </w:p>
    <w:p w:rsidR="00962E1E" w:rsidRDefault="00962E1E" w:rsidP="00962E1E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3.1.1  มีแหล่งเรียนรู้เพื่อการค้นคว้าหาความรู้เพิ่มเติม โดยมีป้ายความรู้ จำนวน 30 ป้าย</w:t>
      </w:r>
    </w:p>
    <w:p w:rsidR="00962E1E" w:rsidRDefault="00962E1E" w:rsidP="00962E1E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>ติดตามบริเวณโรงเรียน</w:t>
      </w:r>
    </w:p>
    <w:p w:rsidR="00962E1E" w:rsidRDefault="00962E1E" w:rsidP="00962E1E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3.1.2  จัดทำรูปทรงคณิตศาสตร์ ในบริเวณโรงเรียน</w:t>
      </w:r>
    </w:p>
    <w:p w:rsidR="00962E1E" w:rsidRDefault="00962E1E" w:rsidP="00962E1E">
      <w:pPr>
        <w:pStyle w:val="a3"/>
        <w:jc w:val="lef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3.2  เป้าหมายคุณภาพ</w:t>
      </w:r>
    </w:p>
    <w:p w:rsidR="00962E1E" w:rsidRDefault="00962E1E" w:rsidP="00962E1E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3.2.1  ร้อยละ 80 ของนักเรียนทั้งหมด มีความสนใจใช้แหล่งเรียนรู้สู่กลุ่มสาระ เป็นแหล่ง</w:t>
      </w:r>
    </w:p>
    <w:p w:rsidR="00962E1E" w:rsidRDefault="00962E1E" w:rsidP="00962E1E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>ศึกษาหาความรู้</w:t>
      </w:r>
    </w:p>
    <w:p w:rsidR="00962E1E" w:rsidRDefault="00962E1E" w:rsidP="00962E1E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</w:rPr>
        <w:tab/>
        <w:t xml:space="preserve">3.2.2  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เป็นการสอนหรือการให้ความรู้นอกห้องเรียนแก่นักเรียนทุกระดับชั้น</w:t>
      </w:r>
    </w:p>
    <w:p w:rsidR="00962E1E" w:rsidRDefault="00962E1E" w:rsidP="00962E1E">
      <w:pPr>
        <w:pStyle w:val="a3"/>
        <w:jc w:val="lef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4.  ความสอดคล้องกับแผนพัฒนาท้องถิ่น/แผน</w:t>
      </w:r>
    </w:p>
    <w:p w:rsidR="00962E1E" w:rsidRDefault="00962E1E" w:rsidP="00962E1E">
      <w:pPr>
        <w:pStyle w:val="a3"/>
        <w:jc w:val="left"/>
        <w:rPr>
          <w:rFonts w:ascii="TH SarabunPSK" w:hAnsi="TH SarabunPSK" w:cs="TH SarabunPSK"/>
          <w:sz w:val="32"/>
          <w:szCs w:val="32"/>
        </w:rPr>
      </w:pPr>
      <w:r>
        <w:rPr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4.1  สอดคล้องกับแผนพัฒนา  อบจ/เทศบาล/อบต.</w:t>
      </w:r>
    </w:p>
    <w:p w:rsidR="00962E1E" w:rsidRDefault="00962E1E" w:rsidP="00962E1E">
      <w:pPr>
        <w:pStyle w:val="a3"/>
        <w:jc w:val="left"/>
        <w:rPr>
          <w:rFonts w:ascii="TH SarabunPSK" w:hAnsi="TH SarabunPSK" w:cs="TH SarabunPSK"/>
          <w:b w:val="0"/>
          <w:bCs w:val="0"/>
          <w:color w:val="00000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/>
          <w:b w:val="0"/>
          <w:bCs w:val="0"/>
          <w:color w:val="000000"/>
          <w:sz w:val="32"/>
          <w:szCs w:val="32"/>
          <w:cs/>
        </w:rPr>
        <w:t>สอดคล้องกับยุทธศาสตร์ที่ 1 การพัฒนาระบบการบริหารจัดการทรัพยากรธรรมชาติและสิ่งแวดล้อม</w:t>
      </w:r>
    </w:p>
    <w:p w:rsidR="00962E1E" w:rsidRDefault="00962E1E" w:rsidP="00962E1E">
      <w:pPr>
        <w:pStyle w:val="a3"/>
        <w:jc w:val="left"/>
        <w:rPr>
          <w:rFonts w:ascii="TH SarabunPSK" w:hAnsi="TH SarabunPSK" w:cs="TH SarabunPSK"/>
          <w:b w:val="0"/>
          <w:bCs w:val="0"/>
          <w:color w:val="000000"/>
          <w:sz w:val="32"/>
          <w:szCs w:val="32"/>
          <w:cs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color w:val="000000"/>
          <w:sz w:val="32"/>
          <w:szCs w:val="32"/>
          <w:cs/>
        </w:rPr>
        <w:t>แนวทางการพัฒนาที่ 1.1 สร้างจิตสำนึกและความตระหนักในการจัดการทรัพยากรธรรมชาติและสิ่งแวดล้อม</w:t>
      </w:r>
    </w:p>
    <w:p w:rsidR="00962E1E" w:rsidRDefault="00962E1E" w:rsidP="00962E1E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4.2  สอดคล้องกับแผนพัฒนาการศึกษาของโรงเรียน/ศูนย์พัฒนาเด็กเล็ก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สอดคล้องกับยุทธศาสตร์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 xml:space="preserve">ที่  2 </w:t>
      </w:r>
      <w:r>
        <w:rPr>
          <w:rFonts w:ascii="TH SarabunPSK" w:hAnsi="TH SarabunPSK" w:cs="TH SarabunPSK"/>
          <w:sz w:val="32"/>
          <w:szCs w:val="32"/>
          <w:cs/>
        </w:rPr>
        <w:t>การศึกษาสภาพแวดล้อม แหล่งเรียนรู้ให้เอื้อต่อการพัฒนาสุขภาพกายและสุขภาพจิต</w:t>
      </w:r>
    </w:p>
    <w:p w:rsidR="00962E1E" w:rsidRDefault="00962E1E" w:rsidP="00962E1E">
      <w:pPr>
        <w:pStyle w:val="a3"/>
        <w:jc w:val="left"/>
        <w:rPr>
          <w:rFonts w:ascii="TH SarabunPSK" w:hAnsi="TH SarabunPSK" w:cs="TH SarabunPSK"/>
          <w:b w:val="0"/>
          <w:bCs w:val="0"/>
          <w:color w:val="00000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color w:val="000000"/>
          <w:sz w:val="32"/>
          <w:szCs w:val="32"/>
          <w:cs/>
        </w:rPr>
        <w:tab/>
        <w:t>แนวทางการพัฒนาที่  2.2  พัฒนาแหล่งเรียนรู้ควบคู่สิ่งแวดล้อม</w:t>
      </w:r>
    </w:p>
    <w:p w:rsidR="00962E1E" w:rsidRDefault="00962E1E" w:rsidP="00962E1E">
      <w:pPr>
        <w:pStyle w:val="a3"/>
        <w:ind w:firstLine="720"/>
        <w:jc w:val="lef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4.3  สอดคล้องกับมาตรฐานการศึกษาเพื่อประเมินคุณภาพภายในสถานศึกษา/สังกัดองค์กรปกครองส่วนท้องถิ่น</w:t>
      </w:r>
    </w:p>
    <w:p w:rsidR="00962E1E" w:rsidRDefault="00962E1E" w:rsidP="00962E1E">
      <w:pPr>
        <w:pStyle w:val="a3"/>
        <w:jc w:val="left"/>
        <w:rPr>
          <w:rFonts w:ascii="TH SarabunPSK" w:hAnsi="TH SarabunPSK" w:cs="TH SarabunPSK"/>
          <w:b w:val="0"/>
          <w:bCs w:val="0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color w:val="000000"/>
          <w:sz w:val="32"/>
          <w:szCs w:val="32"/>
          <w:cs/>
        </w:rPr>
        <w:t>สอดคล้องกับมาตรฐาน</w:t>
      </w:r>
    </w:p>
    <w:p w:rsidR="00962E1E" w:rsidRDefault="00962E1E" w:rsidP="00962E1E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color w:val="000000"/>
          <w:sz w:val="32"/>
          <w:szCs w:val="32"/>
          <w:cs/>
        </w:rPr>
        <w:tab/>
        <w:t xml:space="preserve">มาตรฐานที่ 3  </w:t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>สถานศึกษามีจำนวนผู้เรียน มีทรัพยากร และสภาพแวดล้อมที่ส่งเสริมสนับสนุนให้เป็นสังคมแห่งการเรียนรู้</w:t>
      </w:r>
    </w:p>
    <w:p w:rsidR="00962E1E" w:rsidRDefault="00962E1E" w:rsidP="00962E1E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มาตรฐานที่ 6 สถานศึกษาสนับสนุนการใช้แหล่งเรียนรู้และภูมิปัญญาท้องถิ่น</w:t>
      </w:r>
    </w:p>
    <w:p w:rsidR="00962E1E" w:rsidRDefault="00962E1E" w:rsidP="00962E1E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ตัวบ่งชี้ที่ 6.1 สถานศึกษาจัดทำข้อมูลแหล่งเรียนรู้  ภูมิปัญญาท้องถิ่น และแลกเปลี่ยน เชื่อมโยงการจัดกิจกรรม</w:t>
      </w:r>
    </w:p>
    <w:p w:rsidR="00962E1E" w:rsidRDefault="00962E1E" w:rsidP="00962E1E">
      <w:pPr>
        <w:pStyle w:val="a3"/>
        <w:ind w:left="1440"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ตัวบ่งชี้ที่ 6.2 สถานศึกษาสนับสนุนการใช้และพัฒนาแหล่งเรียนรู้  ภูมิปัญญาท้องถิ่น         </w:t>
      </w:r>
    </w:p>
    <w:p w:rsidR="00962E1E" w:rsidRDefault="00962E1E" w:rsidP="00962E1E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>โดยชุมชนเข้ามามีส่วนร่วมในการจัดกิจกรรม</w:t>
      </w:r>
    </w:p>
    <w:p w:rsidR="00962E1E" w:rsidRDefault="00962E1E" w:rsidP="00962E1E">
      <w:pPr>
        <w:pStyle w:val="a3"/>
        <w:jc w:val="left"/>
        <w:rPr>
          <w:rFonts w:ascii="TH SarabunPSK" w:hAnsi="TH SarabunPSK" w:cs="TH SarabunPSK"/>
          <w:b w:val="0"/>
          <w:bCs w:val="0"/>
          <w:sz w:val="16"/>
          <w:szCs w:val="16"/>
        </w:rPr>
      </w:pPr>
    </w:p>
    <w:p w:rsidR="00962E1E" w:rsidRDefault="00962E1E" w:rsidP="00962E1E">
      <w:pPr>
        <w:pStyle w:val="a3"/>
        <w:jc w:val="lef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5.  วิธีดำเนินการ</w:t>
      </w:r>
    </w:p>
    <w:p w:rsidR="00962E1E" w:rsidRDefault="00962E1E" w:rsidP="00962E1E">
      <w:pPr>
        <w:pStyle w:val="a3"/>
        <w:ind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>5.1 ขั้นวางแผนดำเนินงาน (</w:t>
      </w:r>
      <w:r>
        <w:rPr>
          <w:rFonts w:ascii="TH SarabunPSK" w:hAnsi="TH SarabunPSK" w:cs="TH SarabunPSK"/>
          <w:b w:val="0"/>
          <w:bCs w:val="0"/>
          <w:sz w:val="32"/>
          <w:szCs w:val="32"/>
        </w:rPr>
        <w:t>PLAN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)</w:t>
      </w:r>
    </w:p>
    <w:p w:rsidR="00962E1E" w:rsidRDefault="00962E1E" w:rsidP="00962E1E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</w:rPr>
        <w:tab/>
        <w:t xml:space="preserve">5.1.1 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ประชุมบุคลากรในโรงเรียน</w:t>
      </w:r>
    </w:p>
    <w:p w:rsidR="00962E1E" w:rsidRDefault="00962E1E" w:rsidP="00962E1E">
      <w:pPr>
        <w:pStyle w:val="a3"/>
        <w:jc w:val="left"/>
        <w:rPr>
          <w:rFonts w:ascii="TH SarabunPSK" w:hAnsi="TH SarabunPSK" w:cs="TH SarabunPSK" w:hint="cs"/>
          <w:b w:val="0"/>
          <w:bCs w:val="0"/>
          <w:sz w:val="32"/>
          <w:szCs w:val="32"/>
          <w:cs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5.1.2  เสนอโครงการเพื่อขออนุมัติ</w:t>
      </w:r>
    </w:p>
    <w:p w:rsidR="00962E1E" w:rsidRDefault="00962E1E" w:rsidP="00962E1E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5.1.3  แต่งตั้งคณะกรรมการ</w:t>
      </w:r>
    </w:p>
    <w:p w:rsidR="00962E1E" w:rsidRDefault="00962E1E" w:rsidP="00962E1E">
      <w:pPr>
        <w:pStyle w:val="a3"/>
        <w:ind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>5.2 ขั้นดำเนินการ (</w:t>
      </w:r>
      <w:r>
        <w:rPr>
          <w:rFonts w:ascii="TH SarabunPSK" w:hAnsi="TH SarabunPSK" w:cs="TH SarabunPSK"/>
          <w:b w:val="0"/>
          <w:bCs w:val="0"/>
          <w:sz w:val="32"/>
          <w:szCs w:val="32"/>
        </w:rPr>
        <w:t>DO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)</w:t>
      </w:r>
    </w:p>
    <w:p w:rsidR="00962E1E" w:rsidRDefault="00962E1E" w:rsidP="00962E1E">
      <w:pPr>
        <w:pStyle w:val="a3"/>
        <w:ind w:left="720"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>5.2.1  การดำเนินการตามโครงการ</w:t>
      </w:r>
    </w:p>
    <w:p w:rsidR="00962E1E" w:rsidRDefault="00962E1E" w:rsidP="00962E1E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5.3 ขั้นตรวจสอบ ทบทวนและประเมินผล (</w:t>
      </w:r>
      <w:r>
        <w:rPr>
          <w:rFonts w:ascii="TH SarabunPSK" w:hAnsi="TH SarabunPSK" w:cs="TH SarabunPSK"/>
          <w:b w:val="0"/>
          <w:bCs w:val="0"/>
          <w:sz w:val="32"/>
          <w:szCs w:val="32"/>
        </w:rPr>
        <w:t>CHECK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)</w:t>
      </w:r>
    </w:p>
    <w:p w:rsidR="00962E1E" w:rsidRDefault="00962E1E" w:rsidP="00962E1E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5.3.1  นิเทศ กำกับ ติดตาม</w:t>
      </w:r>
    </w:p>
    <w:p w:rsidR="00962E1E" w:rsidRDefault="00962E1E" w:rsidP="00962E1E">
      <w:pPr>
        <w:pStyle w:val="a3"/>
        <w:ind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>5.4  ขั้นปรับปรุงแก้ไข/พัฒนา (</w:t>
      </w:r>
      <w:r>
        <w:rPr>
          <w:rFonts w:ascii="TH SarabunPSK" w:hAnsi="TH SarabunPSK" w:cs="TH SarabunPSK"/>
          <w:b w:val="0"/>
          <w:bCs w:val="0"/>
          <w:sz w:val="32"/>
          <w:szCs w:val="32"/>
        </w:rPr>
        <w:t>ACT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)</w:t>
      </w:r>
    </w:p>
    <w:p w:rsidR="00962E1E" w:rsidRDefault="00962E1E" w:rsidP="00962E1E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5.4.1  นำผลการตรวจสอบ ทบทวนและนิเทศงานไปใช้ปรับปรุง แก้ไข พัฒนาการดำเนินงาน</w:t>
      </w:r>
    </w:p>
    <w:p w:rsidR="00962E1E" w:rsidRDefault="00962E1E" w:rsidP="00962E1E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>ในโครงการในปีการศึกษาต่อไป</w:t>
      </w:r>
    </w:p>
    <w:p w:rsidR="00962E1E" w:rsidRDefault="00962E1E" w:rsidP="00962E1E">
      <w:pPr>
        <w:pStyle w:val="a3"/>
        <w:jc w:val="left"/>
        <w:rPr>
          <w:rFonts w:ascii="TH SarabunPSK" w:hAnsi="TH SarabunPSK" w:cs="TH SarabunPSK"/>
          <w:b w:val="0"/>
          <w:bCs w:val="0"/>
          <w:sz w:val="16"/>
          <w:szCs w:val="16"/>
          <w:cs/>
        </w:rPr>
      </w:pPr>
    </w:p>
    <w:p w:rsidR="00962E1E" w:rsidRDefault="00962E1E" w:rsidP="00962E1E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6.  ระยะเวลาดำเนินการ</w:t>
      </w:r>
    </w:p>
    <w:tbl>
      <w:tblPr>
        <w:tblStyle w:val="a7"/>
        <w:tblW w:w="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970"/>
        <w:gridCol w:w="1134"/>
        <w:gridCol w:w="2126"/>
        <w:gridCol w:w="2410"/>
      </w:tblGrid>
      <w:tr w:rsidR="00962E1E" w:rsidTr="00962E1E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E1E" w:rsidRDefault="00962E1E">
            <w:pPr>
              <w:pStyle w:val="a5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กิจกรรม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E1E" w:rsidRDefault="00962E1E">
            <w:pPr>
              <w:pStyle w:val="a5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E1E" w:rsidRDefault="00962E1E">
            <w:pPr>
              <w:pStyle w:val="a5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วัสดุ/เครื่องมือ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E1E" w:rsidRDefault="00962E1E">
            <w:pPr>
              <w:pStyle w:val="a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ผู้รับผิดชอบ</w:t>
            </w:r>
          </w:p>
        </w:tc>
      </w:tr>
      <w:tr w:rsidR="00962E1E" w:rsidTr="00962E1E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E1E" w:rsidRDefault="00962E1E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1. เสนอโครงการเพื่อขออนุมัติจากผู้บริหาร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E1E" w:rsidRDefault="00962E1E">
            <w:pPr>
              <w:pStyle w:val="a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พ.ค.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E1E" w:rsidRDefault="00962E1E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E1E" w:rsidRDefault="00962E1E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นางอัมพร  แสะเมาะ</w:t>
            </w:r>
          </w:p>
        </w:tc>
      </w:tr>
      <w:tr w:rsidR="00962E1E" w:rsidTr="00962E1E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E1E" w:rsidRDefault="00962E1E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2. จัดทำคำสั่งคณะกรรมการดำเนินงาน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E1E" w:rsidRDefault="00962E1E">
            <w:pPr>
              <w:pStyle w:val="a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มิ.ย.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E1E" w:rsidRDefault="00962E1E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คำสั่งโรงเรียน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E1E" w:rsidRDefault="00962E1E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นายอัสซามัน  สะอะ</w:t>
            </w:r>
          </w:p>
        </w:tc>
      </w:tr>
      <w:tr w:rsidR="00962E1E" w:rsidTr="00962E1E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E1E" w:rsidRDefault="00962E1E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3. ประชุมคณะกรรมการเพื่อวางแผน</w:t>
            </w:r>
          </w:p>
          <w:p w:rsidR="00962E1E" w:rsidRDefault="00962E1E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ดำเนินงาน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E1E" w:rsidRDefault="00962E1E">
            <w:pPr>
              <w:pStyle w:val="a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62E1E" w:rsidRDefault="00962E1E">
            <w:pPr>
              <w:pStyle w:val="a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มิ.ย.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E1E" w:rsidRDefault="00962E1E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62E1E" w:rsidRDefault="00962E1E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บันทึกการประชุม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E1E" w:rsidRDefault="00962E1E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62E1E" w:rsidRDefault="00962E1E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นางอัมพร  แสะเมาะ</w:t>
            </w:r>
          </w:p>
        </w:tc>
      </w:tr>
      <w:tr w:rsidR="00962E1E" w:rsidTr="00962E1E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E1E" w:rsidRDefault="00962E1E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4. กิจกรรม</w:t>
            </w:r>
          </w:p>
          <w:p w:rsidR="00962E1E" w:rsidRDefault="00962E1E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- จัดทำป้ายความรู้</w:t>
            </w:r>
          </w:p>
          <w:p w:rsidR="00962E1E" w:rsidRDefault="00962E1E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- จัดทำรูปทรงคณิตศาสตร์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E1E" w:rsidRDefault="00962E1E">
            <w:pPr>
              <w:pStyle w:val="a5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มิ.ย.</w:t>
            </w: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E1E" w:rsidRDefault="00962E1E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ป้ายความรู้</w:t>
            </w:r>
          </w:p>
          <w:p w:rsidR="00962E1E" w:rsidRDefault="00962E1E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รูปทรงคณิตศาสตร์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E1E" w:rsidRDefault="00962E1E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นางอัมพร  แสะเมาะ</w:t>
            </w:r>
          </w:p>
        </w:tc>
      </w:tr>
      <w:tr w:rsidR="00962E1E" w:rsidTr="00962E1E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E1E" w:rsidRDefault="00962E1E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5. สรุปผลการดำเนินงานตามโครงการและ</w:t>
            </w:r>
          </w:p>
          <w:p w:rsidR="00962E1E" w:rsidRDefault="00962E1E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รายงานผู้บริหารโรงเรียน</w:t>
            </w:r>
          </w:p>
          <w:p w:rsidR="00962E1E" w:rsidRDefault="00962E1E">
            <w:pPr>
              <w:pStyle w:val="a5"/>
              <w:rPr>
                <w:rFonts w:ascii="TH SarabunPSK" w:hAnsi="TH SarabunPSK" w:cs="TH SarabunPSK"/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E1E" w:rsidRDefault="00962E1E">
            <w:pPr>
              <w:pStyle w:val="a5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  <w:p w:rsidR="00962E1E" w:rsidRDefault="00962E1E">
            <w:pPr>
              <w:pStyle w:val="a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ก.ย.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E1E" w:rsidRDefault="00962E1E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62E1E" w:rsidRDefault="00962E1E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รายงานโครงการ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E1E" w:rsidRDefault="00962E1E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62E1E" w:rsidRDefault="00962E1E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นางอัมพร  แสะเมาะ</w:t>
            </w:r>
          </w:p>
        </w:tc>
      </w:tr>
    </w:tbl>
    <w:p w:rsidR="00962E1E" w:rsidRDefault="00962E1E" w:rsidP="00962E1E">
      <w:pPr>
        <w:rPr>
          <w:rFonts w:ascii="TH SarabunPSK" w:hAnsi="TH SarabunPSK" w:cs="TH SarabunPSK"/>
          <w:b/>
          <w:bCs/>
          <w:sz w:val="16"/>
          <w:szCs w:val="16"/>
        </w:rPr>
      </w:pPr>
    </w:p>
    <w:p w:rsidR="00962E1E" w:rsidRDefault="00962E1E" w:rsidP="00962E1E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7. สถานที่ดำเนินการ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โรงเรียนเทศบาล 5 บ้านกาหยี</w:t>
      </w:r>
    </w:p>
    <w:p w:rsidR="00962E1E" w:rsidRDefault="00962E1E" w:rsidP="00962E1E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8. หน่วยงานผู้รับผิดชอบ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งานอาคารสถานที่  โรงเรียนเทศบาล 5 บ้านกาหยี</w:t>
      </w:r>
    </w:p>
    <w:p w:rsidR="00962E1E" w:rsidRDefault="00962E1E" w:rsidP="00962E1E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9. งบประมาณดำเนินการ </w:t>
      </w:r>
      <w:r>
        <w:rPr>
          <w:rFonts w:ascii="TH SarabunPSK" w:hAnsi="TH SarabunPSK" w:cs="TH SarabunPSK"/>
          <w:sz w:val="32"/>
          <w:szCs w:val="32"/>
          <w:cs/>
        </w:rPr>
        <w:t xml:space="preserve">โครงการสนับสนุนค่าใช้จ่ายในการจัดการศึกษาตั้งแต่ระดับอนุบาลจนจบการศึกษาขั้นพื้นฐาน เงินอุดหนุนทั่วไป  ทั้งสิ้น </w:t>
      </w:r>
      <w:r>
        <w:rPr>
          <w:rFonts w:ascii="TH SarabunPSK" w:hAnsi="TH SarabunPSK" w:cs="TH SarabunPSK"/>
          <w:sz w:val="32"/>
          <w:szCs w:val="32"/>
        </w:rPr>
        <w:t>50,000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บาท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รายละเอียดดังนี้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Style w:val="a4"/>
          <w:rFonts w:ascii="TH SarabunPSK" w:hAnsi="TH SarabunPSK" w:cs="TH SarabunPSK"/>
          <w:sz w:val="32"/>
          <w:szCs w:val="32"/>
        </w:rPr>
        <w:t xml:space="preserve">9.1 </w:t>
      </w:r>
      <w:r>
        <w:rPr>
          <w:rStyle w:val="a4"/>
          <w:rFonts w:ascii="TH SarabunPSK" w:hAnsi="TH SarabunPSK" w:cs="TH SarabunPSK" w:hint="cs"/>
          <w:sz w:val="32"/>
          <w:szCs w:val="32"/>
          <w:cs/>
        </w:rPr>
        <w:t xml:space="preserve"> ค่าดำเนินการ</w:t>
      </w:r>
      <w:r>
        <w:rPr>
          <w:rStyle w:val="a4"/>
          <w:rFonts w:ascii="TH SarabunPSK" w:hAnsi="TH SarabunPSK" w:cs="TH SarabunPSK" w:hint="cs"/>
          <w:sz w:val="32"/>
          <w:szCs w:val="32"/>
          <w:cs/>
        </w:rPr>
        <w:tab/>
      </w:r>
      <w:r>
        <w:rPr>
          <w:rStyle w:val="a4"/>
          <w:rFonts w:ascii="TH SarabunPSK" w:hAnsi="TH SarabunPSK" w:cs="TH SarabunPSK" w:hint="cs"/>
          <w:sz w:val="32"/>
          <w:szCs w:val="32"/>
          <w:cs/>
        </w:rPr>
        <w:tab/>
      </w:r>
      <w:r>
        <w:rPr>
          <w:rStyle w:val="a4"/>
          <w:rFonts w:ascii="TH SarabunPSK" w:hAnsi="TH SarabunPSK" w:cs="TH SarabunPSK" w:hint="cs"/>
          <w:sz w:val="32"/>
          <w:szCs w:val="32"/>
          <w:cs/>
        </w:rPr>
        <w:tab/>
      </w:r>
      <w:r>
        <w:rPr>
          <w:rStyle w:val="a4"/>
          <w:rFonts w:ascii="TH SarabunPSK" w:hAnsi="TH SarabunPSK" w:cs="TH SarabunPSK" w:hint="cs"/>
          <w:sz w:val="32"/>
          <w:szCs w:val="32"/>
          <w:cs/>
        </w:rPr>
        <w:tab/>
      </w:r>
      <w:r>
        <w:rPr>
          <w:rStyle w:val="a4"/>
          <w:rFonts w:ascii="TH SarabunPSK" w:hAnsi="TH SarabunPSK" w:cs="TH SarabunPSK" w:hint="cs"/>
          <w:sz w:val="32"/>
          <w:szCs w:val="32"/>
          <w:cs/>
        </w:rPr>
        <w:tab/>
      </w:r>
      <w:r>
        <w:rPr>
          <w:rStyle w:val="a4"/>
          <w:rFonts w:ascii="TH SarabunPSK" w:hAnsi="TH SarabunPSK" w:cs="TH SarabunPSK" w:hint="cs"/>
          <w:sz w:val="32"/>
          <w:szCs w:val="32"/>
          <w:cs/>
        </w:rPr>
        <w:tab/>
      </w:r>
      <w:r>
        <w:rPr>
          <w:rStyle w:val="a4"/>
          <w:rFonts w:ascii="TH SarabunPSK" w:hAnsi="TH SarabunPSK" w:cs="TH SarabunPSK" w:hint="cs"/>
          <w:sz w:val="32"/>
          <w:szCs w:val="32"/>
          <w:cs/>
        </w:rPr>
        <w:tab/>
      </w:r>
      <w:r>
        <w:rPr>
          <w:rStyle w:val="a4"/>
          <w:rFonts w:ascii="TH SarabunPSK" w:hAnsi="TH SarabunPSK" w:cs="TH SarabunPSK" w:hint="cs"/>
          <w:sz w:val="32"/>
          <w:szCs w:val="32"/>
          <w:cs/>
        </w:rPr>
        <w:tab/>
      </w:r>
      <w:r>
        <w:rPr>
          <w:rStyle w:val="a4"/>
          <w:rFonts w:ascii="TH SarabunPSK" w:hAnsi="TH SarabunPSK" w:cs="TH SarabunPSK" w:hint="cs"/>
          <w:sz w:val="32"/>
          <w:szCs w:val="32"/>
          <w:cs/>
        </w:rPr>
        <w:tab/>
      </w:r>
      <w:r>
        <w:rPr>
          <w:rStyle w:val="a4"/>
          <w:rFonts w:ascii="TH SarabunPSK" w:hAnsi="TH SarabunPSK" w:cs="TH SarabunPSK" w:hint="cs"/>
          <w:sz w:val="32"/>
          <w:szCs w:val="32"/>
          <w:cs/>
        </w:rPr>
        <w:tab/>
      </w:r>
      <w:r>
        <w:rPr>
          <w:rStyle w:val="a4"/>
          <w:rFonts w:ascii="TH SarabunPSK" w:hAnsi="TH SarabunPSK" w:cs="TH SarabunPSK" w:hint="cs"/>
          <w:sz w:val="32"/>
          <w:szCs w:val="32"/>
          <w:cs/>
        </w:rPr>
        <w:tab/>
        <w:t>-</w:t>
      </w:r>
      <w:r>
        <w:rPr>
          <w:rStyle w:val="a4"/>
          <w:rFonts w:ascii="TH SarabunPSK" w:hAnsi="TH SarabunPSK" w:cs="TH SarabunPSK" w:hint="cs"/>
          <w:sz w:val="32"/>
          <w:szCs w:val="32"/>
          <w:cs/>
        </w:rPr>
        <w:tab/>
      </w:r>
      <w:r>
        <w:rPr>
          <w:rStyle w:val="a4"/>
          <w:rFonts w:ascii="TH SarabunPSK" w:hAnsi="TH SarabunPSK" w:cs="TH SarabunPSK" w:hint="cs"/>
          <w:sz w:val="32"/>
          <w:szCs w:val="32"/>
          <w:cs/>
        </w:rPr>
        <w:tab/>
      </w:r>
      <w:r>
        <w:rPr>
          <w:rStyle w:val="a4"/>
          <w:rFonts w:ascii="TH SarabunPSK" w:hAnsi="TH SarabunPSK" w:cs="TH SarabunPSK" w:hint="cs"/>
          <w:sz w:val="32"/>
          <w:szCs w:val="32"/>
          <w:cs/>
        </w:rPr>
        <w:tab/>
      </w:r>
      <w:r>
        <w:rPr>
          <w:rStyle w:val="a4"/>
          <w:rFonts w:ascii="TH SarabunPSK" w:hAnsi="TH SarabunPSK" w:cs="TH SarabunPSK" w:hint="cs"/>
          <w:sz w:val="32"/>
          <w:szCs w:val="32"/>
          <w:cs/>
        </w:rPr>
        <w:tab/>
      </w:r>
      <w:r>
        <w:rPr>
          <w:rStyle w:val="a4"/>
          <w:rFonts w:ascii="TH SarabunPSK" w:hAnsi="TH SarabunPSK" w:cs="TH SarabunPSK" w:hint="cs"/>
          <w:sz w:val="32"/>
          <w:szCs w:val="32"/>
          <w:cs/>
        </w:rPr>
        <w:tab/>
      </w:r>
      <w:r>
        <w:rPr>
          <w:rStyle w:val="a4"/>
          <w:rFonts w:ascii="TH SarabunPSK" w:hAnsi="TH SarabunPSK" w:cs="TH SarabunPSK" w:hint="cs"/>
          <w:sz w:val="32"/>
          <w:szCs w:val="32"/>
          <w:cs/>
        </w:rPr>
        <w:tab/>
      </w:r>
      <w:r>
        <w:rPr>
          <w:rStyle w:val="a4"/>
          <w:rFonts w:ascii="TH SarabunPSK" w:hAnsi="TH SarabunPSK" w:cs="TH SarabunPSK" w:hint="cs"/>
          <w:sz w:val="32"/>
          <w:szCs w:val="32"/>
          <w:cs/>
        </w:rPr>
        <w:tab/>
      </w:r>
      <w:r>
        <w:rPr>
          <w:rStyle w:val="a4"/>
          <w:rFonts w:ascii="TH SarabunPSK" w:hAnsi="TH SarabunPSK" w:cs="TH SarabunPSK" w:hint="cs"/>
          <w:sz w:val="32"/>
          <w:szCs w:val="32"/>
          <w:cs/>
        </w:rPr>
        <w:tab/>
      </w:r>
      <w:r>
        <w:rPr>
          <w:rStyle w:val="a4"/>
          <w:rFonts w:ascii="TH SarabunPSK" w:hAnsi="TH SarabunPSK" w:cs="TH SarabunPSK" w:hint="cs"/>
          <w:sz w:val="32"/>
          <w:szCs w:val="32"/>
          <w:cs/>
        </w:rPr>
        <w:tab/>
      </w:r>
      <w:r>
        <w:rPr>
          <w:rStyle w:val="a4"/>
          <w:rFonts w:ascii="TH SarabunPSK" w:hAnsi="TH SarabunPSK" w:cs="TH SarabunPSK" w:hint="cs"/>
          <w:sz w:val="32"/>
          <w:szCs w:val="32"/>
          <w:cs/>
        </w:rPr>
        <w:tab/>
      </w:r>
      <w:r>
        <w:rPr>
          <w:rStyle w:val="a4"/>
          <w:rFonts w:ascii="TH SarabunPSK" w:hAnsi="TH SarabunPSK" w:cs="TH SarabunPSK" w:hint="cs"/>
          <w:sz w:val="32"/>
          <w:szCs w:val="32"/>
          <w:cs/>
        </w:rPr>
        <w:tab/>
        <w:t>9.2  ค่าใช้สอย</w:t>
      </w:r>
      <w:r>
        <w:rPr>
          <w:rStyle w:val="a4"/>
          <w:rFonts w:ascii="TH SarabunPSK" w:hAnsi="TH SarabunPSK" w:cs="TH SarabunPSK" w:hint="cs"/>
          <w:sz w:val="32"/>
          <w:szCs w:val="32"/>
          <w:cs/>
        </w:rPr>
        <w:tab/>
      </w:r>
      <w:r>
        <w:rPr>
          <w:rStyle w:val="a4"/>
          <w:rFonts w:ascii="TH SarabunPSK" w:hAnsi="TH SarabunPSK" w:cs="TH SarabunPSK" w:hint="cs"/>
          <w:sz w:val="32"/>
          <w:szCs w:val="32"/>
          <w:cs/>
        </w:rPr>
        <w:tab/>
      </w:r>
      <w:r>
        <w:rPr>
          <w:rStyle w:val="a4"/>
          <w:rFonts w:ascii="TH SarabunPSK" w:hAnsi="TH SarabunPSK" w:cs="TH SarabunPSK" w:hint="cs"/>
          <w:sz w:val="32"/>
          <w:szCs w:val="32"/>
          <w:cs/>
        </w:rPr>
        <w:tab/>
      </w:r>
      <w:r>
        <w:rPr>
          <w:rStyle w:val="a4"/>
          <w:rFonts w:ascii="TH SarabunPSK" w:hAnsi="TH SarabunPSK" w:cs="TH SarabunPSK" w:hint="cs"/>
          <w:sz w:val="32"/>
          <w:szCs w:val="32"/>
          <w:cs/>
        </w:rPr>
        <w:tab/>
      </w:r>
      <w:r>
        <w:rPr>
          <w:rStyle w:val="a4"/>
          <w:rFonts w:ascii="TH SarabunPSK" w:hAnsi="TH SarabunPSK" w:cs="TH SarabunPSK" w:hint="cs"/>
          <w:sz w:val="32"/>
          <w:szCs w:val="32"/>
          <w:cs/>
        </w:rPr>
        <w:tab/>
      </w:r>
      <w:r>
        <w:rPr>
          <w:rStyle w:val="a4"/>
          <w:rFonts w:ascii="TH SarabunPSK" w:hAnsi="TH SarabunPSK" w:cs="TH SarabunPSK" w:hint="cs"/>
          <w:sz w:val="32"/>
          <w:szCs w:val="32"/>
          <w:cs/>
        </w:rPr>
        <w:tab/>
      </w:r>
      <w:r>
        <w:rPr>
          <w:rStyle w:val="a4"/>
          <w:rFonts w:ascii="TH SarabunPSK" w:hAnsi="TH SarabunPSK" w:cs="TH SarabunPSK" w:hint="cs"/>
          <w:sz w:val="32"/>
          <w:szCs w:val="32"/>
          <w:cs/>
        </w:rPr>
        <w:tab/>
      </w:r>
      <w:r>
        <w:rPr>
          <w:rStyle w:val="a4"/>
          <w:rFonts w:ascii="TH SarabunPSK" w:hAnsi="TH SarabunPSK" w:cs="TH SarabunPSK" w:hint="cs"/>
          <w:sz w:val="32"/>
          <w:szCs w:val="32"/>
          <w:cs/>
        </w:rPr>
        <w:tab/>
      </w:r>
      <w:r>
        <w:rPr>
          <w:rStyle w:val="a4"/>
          <w:rFonts w:ascii="TH SarabunPSK" w:hAnsi="TH SarabunPSK" w:cs="TH SarabunPSK" w:hint="cs"/>
          <w:sz w:val="32"/>
          <w:szCs w:val="32"/>
          <w:cs/>
        </w:rPr>
        <w:tab/>
      </w:r>
      <w:r>
        <w:rPr>
          <w:rStyle w:val="a4"/>
          <w:rFonts w:ascii="TH SarabunPSK" w:hAnsi="TH SarabunPSK" w:cs="TH SarabunPSK" w:hint="cs"/>
          <w:sz w:val="32"/>
          <w:szCs w:val="32"/>
          <w:cs/>
        </w:rPr>
        <w:tab/>
      </w:r>
      <w:r>
        <w:rPr>
          <w:rStyle w:val="a4"/>
          <w:rFonts w:ascii="TH SarabunPSK" w:hAnsi="TH SarabunPSK" w:cs="TH SarabunPSK" w:hint="cs"/>
          <w:sz w:val="32"/>
          <w:szCs w:val="32"/>
          <w:cs/>
        </w:rPr>
        <w:tab/>
      </w:r>
      <w:r>
        <w:rPr>
          <w:rStyle w:val="a4"/>
          <w:rFonts w:ascii="TH SarabunPSK" w:hAnsi="TH SarabunPSK" w:cs="TH SarabunPSK" w:hint="cs"/>
          <w:sz w:val="32"/>
          <w:szCs w:val="32"/>
          <w:cs/>
        </w:rPr>
        <w:tab/>
        <w:t xml:space="preserve">- </w:t>
      </w:r>
      <w:r>
        <w:rPr>
          <w:rStyle w:val="a4"/>
          <w:rFonts w:ascii="TH SarabunPSK" w:hAnsi="TH SarabunPSK" w:cs="TH SarabunPSK" w:hint="cs"/>
          <w:sz w:val="32"/>
          <w:szCs w:val="32"/>
          <w:cs/>
        </w:rPr>
        <w:tab/>
      </w:r>
      <w:r>
        <w:rPr>
          <w:rStyle w:val="a4"/>
          <w:rFonts w:ascii="TH SarabunPSK" w:hAnsi="TH SarabunPSK" w:cs="TH SarabunPSK" w:hint="cs"/>
          <w:sz w:val="32"/>
          <w:szCs w:val="32"/>
          <w:cs/>
        </w:rPr>
        <w:tab/>
      </w:r>
      <w:r>
        <w:rPr>
          <w:rStyle w:val="a4"/>
          <w:rFonts w:ascii="TH SarabunPSK" w:hAnsi="TH SarabunPSK" w:cs="TH SarabunPSK" w:hint="cs"/>
          <w:sz w:val="32"/>
          <w:szCs w:val="32"/>
          <w:cs/>
        </w:rPr>
        <w:tab/>
      </w:r>
      <w:r>
        <w:rPr>
          <w:rStyle w:val="a4"/>
          <w:rFonts w:ascii="TH SarabunPSK" w:hAnsi="TH SarabunPSK" w:cs="TH SarabunPSK" w:hint="cs"/>
          <w:sz w:val="32"/>
          <w:szCs w:val="32"/>
          <w:cs/>
        </w:rPr>
        <w:tab/>
      </w:r>
      <w:r>
        <w:rPr>
          <w:rStyle w:val="a4"/>
          <w:rFonts w:ascii="TH SarabunPSK" w:hAnsi="TH SarabunPSK" w:cs="TH SarabunPSK" w:hint="cs"/>
          <w:sz w:val="32"/>
          <w:szCs w:val="32"/>
          <w:cs/>
        </w:rPr>
        <w:tab/>
      </w:r>
      <w:r>
        <w:rPr>
          <w:rStyle w:val="a4"/>
          <w:rFonts w:ascii="TH SarabunPSK" w:hAnsi="TH SarabunPSK" w:cs="TH SarabunPSK" w:hint="cs"/>
          <w:sz w:val="32"/>
          <w:szCs w:val="32"/>
          <w:cs/>
        </w:rPr>
        <w:tab/>
      </w:r>
      <w:r>
        <w:rPr>
          <w:rStyle w:val="a4"/>
          <w:rFonts w:ascii="TH SarabunPSK" w:hAnsi="TH SarabunPSK" w:cs="TH SarabunPSK" w:hint="cs"/>
          <w:sz w:val="32"/>
          <w:szCs w:val="32"/>
          <w:cs/>
        </w:rPr>
        <w:tab/>
      </w:r>
      <w:r>
        <w:rPr>
          <w:rStyle w:val="a4"/>
          <w:rFonts w:ascii="TH SarabunPSK" w:hAnsi="TH SarabunPSK" w:cs="TH SarabunPSK" w:hint="cs"/>
          <w:sz w:val="32"/>
          <w:szCs w:val="32"/>
          <w:cs/>
        </w:rPr>
        <w:tab/>
      </w:r>
      <w:r>
        <w:rPr>
          <w:rStyle w:val="a4"/>
          <w:rFonts w:ascii="TH SarabunPSK" w:hAnsi="TH SarabunPSK" w:cs="TH SarabunPSK" w:hint="cs"/>
          <w:sz w:val="32"/>
          <w:szCs w:val="32"/>
          <w:cs/>
        </w:rPr>
        <w:tab/>
      </w:r>
      <w:r>
        <w:rPr>
          <w:rStyle w:val="a4"/>
          <w:rFonts w:ascii="TH SarabunPSK" w:hAnsi="TH SarabunPSK" w:cs="TH SarabunPSK" w:hint="cs"/>
          <w:sz w:val="32"/>
          <w:szCs w:val="32"/>
          <w:cs/>
        </w:rPr>
        <w:tab/>
      </w:r>
      <w:r>
        <w:rPr>
          <w:rStyle w:val="a4"/>
          <w:rFonts w:ascii="TH SarabunPSK" w:hAnsi="TH SarabunPSK" w:cs="TH SarabunPSK" w:hint="cs"/>
          <w:sz w:val="32"/>
          <w:szCs w:val="32"/>
          <w:cs/>
        </w:rPr>
        <w:tab/>
        <w:t>9.3  ค่าวัสดุ</w:t>
      </w:r>
      <w:r>
        <w:rPr>
          <w:rStyle w:val="a4"/>
          <w:rFonts w:ascii="TH SarabunPSK" w:hAnsi="TH SarabunPSK" w:cs="TH SarabunPSK"/>
          <w:sz w:val="32"/>
          <w:szCs w:val="32"/>
        </w:rPr>
        <w:tab/>
      </w:r>
      <w:r>
        <w:rPr>
          <w:rStyle w:val="a4"/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- </w:t>
      </w:r>
      <w:r>
        <w:rPr>
          <w:rFonts w:ascii="TH SarabunPSK" w:hAnsi="TH SarabunPSK" w:cs="TH SarabunPSK" w:hint="cs"/>
          <w:sz w:val="32"/>
          <w:szCs w:val="32"/>
          <w:cs/>
        </w:rPr>
        <w:t>ค่าป้ายคำสำนวนภาษาไทย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จำนวน 30</w:t>
      </w:r>
      <w:r>
        <w:rPr>
          <w:rFonts w:ascii="TH SarabunPSK" w:hAnsi="TH SarabunPSK" w:cs="TH SarabunPSK" w:hint="cs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000  บาท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-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ค่าปูน ทราย ดิน กระเบื้อง เหล็ก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จำนวน 15</w:t>
      </w:r>
      <w:r>
        <w:rPr>
          <w:rFonts w:ascii="TH SarabunPSK" w:hAnsi="TH SarabunPSK" w:cs="TH SarabunPSK" w:hint="cs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000  บาท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- ค่าแรง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จำนวน  5</w:t>
      </w:r>
      <w:r>
        <w:rPr>
          <w:rFonts w:ascii="TH SarabunPSK" w:hAnsi="TH SarabunPSK" w:cs="TH SarabunPSK" w:hint="cs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000   บาท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รวมเงินทั้งสิ้น</w:t>
      </w:r>
      <w:r>
        <w:rPr>
          <w:rFonts w:ascii="TH SarabunPSK" w:hAnsi="TH SarabunPSK" w:cs="TH SarabunPSK" w:hint="cs"/>
          <w:sz w:val="32"/>
          <w:szCs w:val="32"/>
          <w:cs/>
        </w:rPr>
        <w:tab/>
        <w:t>เป็นเงิน   50</w:t>
      </w:r>
      <w:r>
        <w:rPr>
          <w:rFonts w:ascii="TH SarabunPSK" w:hAnsi="TH SarabunPSK" w:cs="TH SarabunPSK" w:hint="cs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000  บาท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(ทุกรายการถัวเฉลี่ยจ่ายได้)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</w:p>
    <w:p w:rsidR="00962E1E" w:rsidRDefault="00962E1E" w:rsidP="00962E1E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 xml:space="preserve">10.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การติดตามผลประเมินผล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10.1 </w:t>
      </w:r>
      <w:r>
        <w:rPr>
          <w:rFonts w:ascii="TH SarabunPSK" w:hAnsi="TH SarabunPSK" w:cs="TH SarabunPSK" w:hint="cs"/>
          <w:sz w:val="32"/>
          <w:szCs w:val="32"/>
          <w:cs/>
        </w:rPr>
        <w:t>แบบสอบถามความพึงพอใจ</w:t>
      </w:r>
    </w:p>
    <w:p w:rsidR="00962E1E" w:rsidRDefault="00962E1E" w:rsidP="00962E1E">
      <w:pPr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2591435</wp:posOffset>
            </wp:positionH>
            <wp:positionV relativeFrom="paragraph">
              <wp:posOffset>506095</wp:posOffset>
            </wp:positionV>
            <wp:extent cx="628650" cy="485775"/>
            <wp:effectExtent l="0" t="0" r="0" b="9525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48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sz w:val="32"/>
          <w:szCs w:val="32"/>
          <w:cs/>
        </w:rPr>
        <w:t>11. ผลที่คาดว่าจะได้รับ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11.1  นักเรียนได้ศึกษาหาความรู้เพิ่มเติมด้วยตนเองจากแหล่งเรียนรู้ที่มีภายในโรงเรียน</w:t>
      </w:r>
    </w:p>
    <w:p w:rsidR="00962E1E" w:rsidRDefault="00962E1E" w:rsidP="00962E1E">
      <w:pPr>
        <w:rPr>
          <w:rFonts w:ascii="TH SarabunPSK" w:hAnsi="TH SarabunPSK" w:cs="TH SarabunPSK"/>
          <w:sz w:val="32"/>
          <w:szCs w:val="32"/>
        </w:rPr>
      </w:pPr>
    </w:p>
    <w:p w:rsidR="00962E1E" w:rsidRDefault="00962E1E" w:rsidP="00962E1E">
      <w:pPr>
        <w:pStyle w:val="a3"/>
        <w:ind w:left="2160"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ผู้จัดทำโครงการ</w:t>
      </w:r>
    </w:p>
    <w:p w:rsidR="00962E1E" w:rsidRDefault="00962E1E" w:rsidP="00962E1E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2590165</wp:posOffset>
            </wp:positionH>
            <wp:positionV relativeFrom="paragraph">
              <wp:posOffset>442595</wp:posOffset>
            </wp:positionV>
            <wp:extent cx="504825" cy="419100"/>
            <wp:effectExtent l="0" t="0" r="9525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41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(นางอัมพร  แสะเมาะ)</w:t>
      </w:r>
      <w:r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  <w:t>ครู</w:t>
      </w:r>
    </w:p>
    <w:p w:rsidR="00962E1E" w:rsidRDefault="00962E1E" w:rsidP="00962E1E">
      <w:pPr>
        <w:pStyle w:val="a3"/>
        <w:jc w:val="left"/>
        <w:rPr>
          <w:rFonts w:ascii="TH SarabunPSK" w:hAnsi="TH SarabunPSK" w:cs="TH SarabunPSK"/>
          <w:b w:val="0"/>
          <w:bCs w:val="0"/>
          <w:sz w:val="16"/>
          <w:szCs w:val="16"/>
        </w:rPr>
      </w:pPr>
    </w:p>
    <w:p w:rsidR="00962E1E" w:rsidRDefault="00962E1E" w:rsidP="00962E1E">
      <w:pPr>
        <w:pStyle w:val="a3"/>
        <w:ind w:left="2160"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ผู้เสนอโครงการ</w:t>
      </w:r>
    </w:p>
    <w:p w:rsidR="00962E1E" w:rsidRDefault="00962E1E" w:rsidP="00962E1E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(นายอัฐพนธิ์  คงสำเร็จ)</w:t>
      </w:r>
    </w:p>
    <w:p w:rsidR="00962E1E" w:rsidRDefault="00962E1E" w:rsidP="00962E1E">
      <w:pPr>
        <w:pStyle w:val="a5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         หัวหน้างานอาคารสถานที่</w:t>
      </w:r>
    </w:p>
    <w:p w:rsidR="00962E1E" w:rsidRDefault="00962E1E" w:rsidP="00962E1E">
      <w:pPr>
        <w:pStyle w:val="a3"/>
        <w:ind w:left="2880"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</w:p>
    <w:p w:rsidR="00962E1E" w:rsidRDefault="00962E1E" w:rsidP="00962E1E">
      <w:pPr>
        <w:pStyle w:val="a5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ลงชื่อ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ผู้เห็นชอบโครงการ</w:t>
      </w:r>
    </w:p>
    <w:p w:rsidR="00962E1E" w:rsidRDefault="00962E1E" w:rsidP="00962E1E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(นายอาวีเด่น   เถาะ)</w:t>
      </w:r>
    </w:p>
    <w:p w:rsidR="00962E1E" w:rsidRDefault="00962E1E" w:rsidP="00962E1E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2590165</wp:posOffset>
            </wp:positionH>
            <wp:positionV relativeFrom="paragraph">
              <wp:posOffset>167640</wp:posOffset>
            </wp:positionV>
            <wp:extent cx="669925" cy="585470"/>
            <wp:effectExtent l="0" t="0" r="0" b="508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25" cy="585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32"/>
          <w:szCs w:val="32"/>
        </w:rPr>
        <w:t xml:space="preserve">           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ประธานกรรมการสถานศึกษา</w:t>
      </w:r>
    </w:p>
    <w:p w:rsidR="00962E1E" w:rsidRDefault="00962E1E" w:rsidP="00962E1E">
      <w:pPr>
        <w:pStyle w:val="a5"/>
        <w:jc w:val="center"/>
        <w:rPr>
          <w:rFonts w:ascii="TH SarabunPSK" w:hAnsi="TH SarabunPSK" w:cs="TH SarabunPSK"/>
          <w:sz w:val="32"/>
          <w:szCs w:val="32"/>
        </w:rPr>
      </w:pPr>
    </w:p>
    <w:p w:rsidR="00962E1E" w:rsidRDefault="00962E1E" w:rsidP="00962E1E">
      <w:pPr>
        <w:pStyle w:val="a5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ผู้อนุมัติโครงการ</w:t>
      </w:r>
      <w:r>
        <w:rPr>
          <w:rFonts w:ascii="TH SarabunPSK" w:hAnsi="TH SarabunPSK" w:cs="TH SarabunPSK"/>
          <w:sz w:val="32"/>
          <w:szCs w:val="32"/>
        </w:rPr>
        <w:tab/>
      </w:r>
    </w:p>
    <w:p w:rsidR="00962E1E" w:rsidRDefault="00962E1E" w:rsidP="00962E1E">
      <w:pPr>
        <w:pStyle w:val="a5"/>
        <w:jc w:val="center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(นางจีรนันท์ อนรรฆธนะกุล)</w:t>
      </w:r>
    </w:p>
    <w:p w:rsidR="00962E1E" w:rsidRDefault="00962E1E" w:rsidP="00962E1E">
      <w:pPr>
        <w:pStyle w:val="a5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รักษาราชการผู้อำนวยการสถานศึกษา</w:t>
      </w:r>
    </w:p>
    <w:p w:rsidR="00962E1E" w:rsidRDefault="00962E1E" w:rsidP="00962E1E">
      <w:pPr>
        <w:pStyle w:val="a5"/>
        <w:jc w:val="center"/>
        <w:rPr>
          <w:rFonts w:ascii="TH SarabunPSK" w:hAnsi="TH SarabunPSK" w:cs="TH SarabunPSK"/>
          <w:sz w:val="32"/>
          <w:szCs w:val="32"/>
        </w:rPr>
      </w:pPr>
    </w:p>
    <w:p w:rsidR="00962E1E" w:rsidRDefault="00962E1E" w:rsidP="00962E1E">
      <w:pPr>
        <w:pStyle w:val="a6"/>
        <w:ind w:left="2160" w:firstLine="720"/>
        <w:rPr>
          <w:rStyle w:val="a4"/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Style w:val="a4"/>
          <w:rFonts w:ascii="TH SarabunPSK" w:hAnsi="TH SarabunPSK" w:cs="TH SarabunPSK"/>
          <w:sz w:val="32"/>
          <w:szCs w:val="32"/>
          <w:cs/>
        </w:rPr>
        <w:tab/>
      </w:r>
      <w:r>
        <w:rPr>
          <w:rStyle w:val="a4"/>
          <w:rFonts w:ascii="TH SarabunPSK" w:hAnsi="TH SarabunPSK" w:cs="TH SarabunPSK"/>
          <w:sz w:val="32"/>
          <w:szCs w:val="32"/>
          <w:cs/>
        </w:rPr>
        <w:tab/>
      </w:r>
      <w:r>
        <w:rPr>
          <w:rStyle w:val="a4"/>
          <w:rFonts w:ascii="TH SarabunPSK" w:hAnsi="TH SarabunPSK" w:cs="TH SarabunPSK"/>
          <w:sz w:val="32"/>
          <w:szCs w:val="32"/>
          <w:cs/>
        </w:rPr>
        <w:tab/>
      </w:r>
      <w:r>
        <w:rPr>
          <w:rStyle w:val="a4"/>
          <w:rFonts w:ascii="TH SarabunPSK" w:hAnsi="TH SarabunPSK" w:cs="TH SarabunPSK"/>
          <w:sz w:val="32"/>
          <w:szCs w:val="32"/>
          <w:cs/>
        </w:rPr>
        <w:tab/>
      </w:r>
    </w:p>
    <w:p w:rsidR="00D42C09" w:rsidRDefault="00962E1E">
      <w:bookmarkStart w:id="0" w:name="_GoBack"/>
      <w:bookmarkEnd w:id="0"/>
    </w:p>
    <w:sectPr w:rsidR="00D42C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 IT๙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E1E"/>
    <w:rsid w:val="00962E1E"/>
    <w:rsid w:val="009A06CB"/>
    <w:rsid w:val="00A46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C1B49D1-67B2-4657-8CAD-5A3613828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2E1E"/>
    <w:pPr>
      <w:spacing w:after="200" w:line="276" w:lineRule="auto"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62E1E"/>
    <w:pPr>
      <w:spacing w:after="0" w:line="240" w:lineRule="auto"/>
      <w:jc w:val="center"/>
    </w:pPr>
    <w:rPr>
      <w:rFonts w:ascii="Cordia New" w:eastAsia="Cordia New" w:hAnsi="Cordia New" w:cs="Angsana New"/>
      <w:b/>
      <w:bCs/>
      <w:sz w:val="36"/>
      <w:szCs w:val="36"/>
    </w:rPr>
  </w:style>
  <w:style w:type="character" w:customStyle="1" w:styleId="a4">
    <w:name w:val="ชื่อเรื่อง อักขระ"/>
    <w:basedOn w:val="a0"/>
    <w:link w:val="a3"/>
    <w:rsid w:val="00962E1E"/>
    <w:rPr>
      <w:rFonts w:ascii="Cordia New" w:eastAsia="Cordia New" w:hAnsi="Cordia New" w:cs="Angsana New"/>
      <w:b/>
      <w:bCs/>
      <w:sz w:val="36"/>
      <w:szCs w:val="36"/>
    </w:rPr>
  </w:style>
  <w:style w:type="paragraph" w:styleId="a5">
    <w:name w:val="No Spacing"/>
    <w:qFormat/>
    <w:rsid w:val="00962E1E"/>
    <w:pPr>
      <w:spacing w:after="0" w:line="240" w:lineRule="auto"/>
    </w:pPr>
    <w:rPr>
      <w:rFonts w:ascii="Calibri" w:eastAsia="Calibri" w:hAnsi="Calibri" w:cs="Angsana New"/>
    </w:rPr>
  </w:style>
  <w:style w:type="paragraph" w:styleId="a6">
    <w:name w:val="List Paragraph"/>
    <w:basedOn w:val="a"/>
    <w:qFormat/>
    <w:rsid w:val="00962E1E"/>
    <w:pPr>
      <w:spacing w:after="0" w:line="240" w:lineRule="auto"/>
      <w:ind w:left="720"/>
      <w:contextualSpacing/>
    </w:pPr>
    <w:rPr>
      <w:rFonts w:ascii="Cordia New" w:eastAsia="Cordia New" w:hAnsi="Cordia New" w:cs="Angsana New"/>
      <w:sz w:val="28"/>
      <w:szCs w:val="35"/>
    </w:rPr>
  </w:style>
  <w:style w:type="table" w:styleId="a7">
    <w:name w:val="Table Grid"/>
    <w:basedOn w:val="a1"/>
    <w:rsid w:val="00962E1E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473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717</Words>
  <Characters>4089</Characters>
  <Application>Microsoft Office Word</Application>
  <DocSecurity>0</DocSecurity>
  <Lines>34</Lines>
  <Paragraphs>9</Paragraphs>
  <ScaleCrop>false</ScaleCrop>
  <Company/>
  <LinksUpToDate>false</LinksUpToDate>
  <CharactersWithSpaces>4797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Youn IT10</dc:creator>
  <cp:keywords/>
  <dc:description/>
  <cp:lastModifiedBy>Youn IT10</cp:lastModifiedBy>
  <cp:revision>1</cp:revision>
  <dcterms:created xsi:type="dcterms:W3CDTF">2018-04-11T13:05:00Z</dcterms:created>
  <dcterms:modified xsi:type="dcterms:W3CDTF">2018-04-11T13:05:00Z</dcterms:modified>
</cp:coreProperties>
</file>