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35" w:type="dxa"/>
        <w:shd w:val="clear" w:color="auto" w:fill="FFFFFF"/>
        <w:tblCellMar>
          <w:left w:w="0" w:type="dxa"/>
          <w:right w:w="0" w:type="dxa"/>
        </w:tblCellMar>
        <w:tblLook w:val="04A0" w:firstRow="1" w:lastRow="0" w:firstColumn="1" w:lastColumn="0" w:noHBand="0" w:noVBand="1"/>
      </w:tblPr>
      <w:tblGrid>
        <w:gridCol w:w="3895"/>
        <w:gridCol w:w="7540"/>
      </w:tblGrid>
      <w:tr w:rsidR="00A87CE6" w:rsidRPr="00A87CE6" w:rsidTr="00A87CE6">
        <w:trPr>
          <w:trHeight w:val="1110"/>
        </w:trPr>
        <w:tc>
          <w:tcPr>
            <w:tcW w:w="38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7CE6" w:rsidRPr="00A87CE6" w:rsidRDefault="00A87CE6" w:rsidP="00A87CE6">
            <w:pPr>
              <w:spacing w:before="100" w:beforeAutospacing="1" w:after="0" w:line="240" w:lineRule="auto"/>
              <w:jc w:val="center"/>
              <w:rPr>
                <w:rFonts w:ascii="Arial" w:eastAsia="Times New Roman" w:hAnsi="Arial" w:cs="Arial"/>
                <w:color w:val="000000"/>
                <w:sz w:val="27"/>
                <w:szCs w:val="27"/>
              </w:rPr>
            </w:pPr>
            <w:r w:rsidRPr="00A87CE6">
              <w:rPr>
                <w:rFonts w:ascii="Arial" w:eastAsia="Times New Roman" w:hAnsi="Arial" w:cs="Arial"/>
                <w:b/>
                <w:bCs/>
                <w:color w:val="000000"/>
                <w:sz w:val="27"/>
                <w:szCs w:val="27"/>
              </w:rPr>
              <w:t>Công ty</w:t>
            </w:r>
          </w:p>
        </w:tc>
        <w:tc>
          <w:tcPr>
            <w:tcW w:w="7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7CE6" w:rsidRPr="00A87CE6" w:rsidRDefault="00A87CE6" w:rsidP="00A87CE6">
            <w:pPr>
              <w:spacing w:before="100" w:beforeAutospacing="1" w:after="0" w:line="240" w:lineRule="auto"/>
              <w:jc w:val="center"/>
              <w:rPr>
                <w:rFonts w:ascii="Arial" w:eastAsia="Times New Roman" w:hAnsi="Arial" w:cs="Arial"/>
                <w:color w:val="000000"/>
                <w:sz w:val="27"/>
                <w:szCs w:val="27"/>
              </w:rPr>
            </w:pPr>
            <w:r w:rsidRPr="00A87CE6">
              <w:rPr>
                <w:rFonts w:ascii="Arial" w:eastAsia="Times New Roman" w:hAnsi="Arial" w:cs="Arial"/>
                <w:b/>
                <w:bCs/>
                <w:color w:val="000000"/>
                <w:sz w:val="27"/>
                <w:szCs w:val="27"/>
              </w:rPr>
              <w:t>CỘNG HOÀ XÃ HỘI CHỦ NGHĨA VIỆT NAM</w:t>
            </w:r>
          </w:p>
          <w:p w:rsidR="00A87CE6" w:rsidRPr="00A87CE6" w:rsidRDefault="00A87CE6" w:rsidP="00A87CE6">
            <w:pPr>
              <w:spacing w:before="100" w:beforeAutospacing="1" w:after="0" w:line="240" w:lineRule="auto"/>
              <w:jc w:val="center"/>
              <w:rPr>
                <w:rFonts w:ascii="Arial" w:eastAsia="Times New Roman" w:hAnsi="Arial" w:cs="Arial"/>
                <w:color w:val="000000"/>
                <w:sz w:val="27"/>
                <w:szCs w:val="27"/>
              </w:rPr>
            </w:pPr>
            <w:r w:rsidRPr="00A87CE6">
              <w:rPr>
                <w:rFonts w:ascii="Arial" w:eastAsia="Times New Roman" w:hAnsi="Arial" w:cs="Arial"/>
                <w:b/>
                <w:bCs/>
                <w:color w:val="000000"/>
                <w:sz w:val="27"/>
                <w:szCs w:val="27"/>
              </w:rPr>
              <w:t>Độc lập – Tự do – Hạnh phúc</w:t>
            </w:r>
          </w:p>
        </w:tc>
      </w:tr>
      <w:tr w:rsidR="00A87CE6" w:rsidRPr="00A87CE6" w:rsidTr="00A87CE6">
        <w:trPr>
          <w:trHeight w:val="555"/>
        </w:trPr>
        <w:tc>
          <w:tcPr>
            <w:tcW w:w="38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7CE6" w:rsidRPr="00A87CE6" w:rsidRDefault="00A87CE6" w:rsidP="00A87CE6">
            <w:pPr>
              <w:spacing w:before="100" w:beforeAutospacing="1" w:after="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Số:…..</w:t>
            </w:r>
          </w:p>
        </w:tc>
        <w:tc>
          <w:tcPr>
            <w:tcW w:w="7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7CE6" w:rsidRPr="00A87CE6" w:rsidRDefault="00A87CE6" w:rsidP="00A87CE6">
            <w:pPr>
              <w:spacing w:before="100" w:beforeAutospacing="1" w:after="0" w:line="240" w:lineRule="auto"/>
              <w:jc w:val="right"/>
              <w:rPr>
                <w:rFonts w:ascii="Arial" w:eastAsia="Times New Roman" w:hAnsi="Arial" w:cs="Arial"/>
                <w:color w:val="000000"/>
                <w:sz w:val="27"/>
                <w:szCs w:val="27"/>
              </w:rPr>
            </w:pPr>
            <w:r w:rsidRPr="00A87CE6">
              <w:rPr>
                <w:rFonts w:ascii="Arial" w:eastAsia="Times New Roman" w:hAnsi="Arial" w:cs="Arial"/>
                <w:color w:val="000000"/>
                <w:sz w:val="27"/>
                <w:szCs w:val="27"/>
              </w:rPr>
              <w:t>…ngày…..tháng….năm…</w:t>
            </w:r>
          </w:p>
        </w:tc>
      </w:tr>
    </w:tbl>
    <w:p w:rsidR="00A87CE6" w:rsidRPr="00A87CE6" w:rsidRDefault="00A87CE6" w:rsidP="00A87CE6">
      <w:pPr>
        <w:shd w:val="clear" w:color="auto" w:fill="FFFFFF"/>
        <w:spacing w:before="100" w:beforeAutospacing="1" w:after="360" w:line="240" w:lineRule="auto"/>
        <w:jc w:val="center"/>
        <w:rPr>
          <w:rFonts w:ascii="Arial" w:eastAsia="Times New Roman" w:hAnsi="Arial" w:cs="Arial"/>
          <w:color w:val="000000"/>
          <w:sz w:val="27"/>
          <w:szCs w:val="27"/>
        </w:rPr>
      </w:pPr>
      <w:r w:rsidRPr="00A87CE6">
        <w:rPr>
          <w:rFonts w:ascii="Arial" w:eastAsia="Times New Roman" w:hAnsi="Arial" w:cs="Arial"/>
          <w:b/>
          <w:bCs/>
          <w:color w:val="000000"/>
          <w:sz w:val="27"/>
          <w:szCs w:val="27"/>
        </w:rPr>
        <w:t>BIÊN BẢN</w:t>
      </w:r>
      <w:r w:rsidRPr="00A87CE6">
        <w:rPr>
          <w:rFonts w:ascii="Arial" w:eastAsia="Times New Roman" w:hAnsi="Arial" w:cs="Arial"/>
          <w:color w:val="000000"/>
          <w:sz w:val="27"/>
          <w:szCs w:val="27"/>
        </w:rPr>
        <w:br/>
        <w:t>Thanh lý hàng hoá tồn kho</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Căn cứ Biên bản họp Hội đồng quản trị số …..vào ngày…tháng…năm…;</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Căn cứ vào Quyết định số:…., ngày… về việc thành lập Hội đồng thanh lý hàng tổn kho của Hội đồng quản trị Công ty ……;</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Căn cứ giá bán các sản phẩm mới cùng loại trên thị trường địa phương tại thời điểm khảo sát giá;</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Hôm nay, ngày… tháng…… năm…, tại……, Hội đồng thanh lý hàng tồn kho với các thành phần gồm:</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1. Ông, bà:…, chức vụ…</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2. Ông, bà:…, chức vụ……</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3. Ông, bà:……, chức vụ…</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4. Ông, bà:…… chức vụ……</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Đã tiến hành họp về thẩm định thực tế và định giá hàng hóa tồn kho nhằm mục đích thanh lý và quyết định phương án thanh lý. Sau khi xem xét thực tế, cuộc họp thống nhất như sau:</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b/>
          <w:bCs/>
          <w:color w:val="000000"/>
          <w:sz w:val="27"/>
          <w:szCs w:val="27"/>
        </w:rPr>
        <w:t>Điều 1:</w:t>
      </w:r>
      <w:r w:rsidRPr="00A87CE6">
        <w:rPr>
          <w:rFonts w:ascii="Arial" w:eastAsia="Times New Roman" w:hAnsi="Arial" w:cs="Arial"/>
          <w:color w:val="000000"/>
          <w:sz w:val="27"/>
          <w:szCs w:val="27"/>
        </w:rPr>
        <w:t> Thẩm định thực tế và định giá hàng hóa tồn kho:</w:t>
      </w:r>
    </w:p>
    <w:tbl>
      <w:tblPr>
        <w:tblW w:w="11284" w:type="dxa"/>
        <w:shd w:val="clear" w:color="auto" w:fill="FFFFFF"/>
        <w:tblCellMar>
          <w:left w:w="0" w:type="dxa"/>
          <w:right w:w="0" w:type="dxa"/>
        </w:tblCellMar>
        <w:tblLook w:val="04A0" w:firstRow="1" w:lastRow="0" w:firstColumn="1" w:lastColumn="0" w:noHBand="0" w:noVBand="1"/>
      </w:tblPr>
      <w:tblGrid>
        <w:gridCol w:w="1096"/>
        <w:gridCol w:w="1810"/>
        <w:gridCol w:w="1547"/>
        <w:gridCol w:w="2279"/>
        <w:gridCol w:w="1375"/>
        <w:gridCol w:w="1917"/>
        <w:gridCol w:w="1260"/>
      </w:tblGrid>
      <w:tr w:rsidR="00A87CE6" w:rsidRPr="00A87CE6" w:rsidTr="00A87CE6">
        <w:trPr>
          <w:trHeight w:val="825"/>
        </w:trPr>
        <w:tc>
          <w:tcPr>
            <w:tcW w:w="1095" w:type="dxa"/>
            <w:vMerge w:val="restart"/>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before="100" w:beforeAutospacing="1" w:after="36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Số TT</w:t>
            </w:r>
          </w:p>
        </w:tc>
        <w:tc>
          <w:tcPr>
            <w:tcW w:w="1808" w:type="dxa"/>
            <w:vMerge w:val="restart"/>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before="100" w:beforeAutospacing="1" w:after="36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Tên tài sản</w:t>
            </w:r>
          </w:p>
        </w:tc>
        <w:tc>
          <w:tcPr>
            <w:tcW w:w="1545" w:type="dxa"/>
            <w:vMerge w:val="restart"/>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before="100" w:beforeAutospacing="1" w:after="36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Số lượng</w:t>
            </w:r>
          </w:p>
        </w:tc>
        <w:tc>
          <w:tcPr>
            <w:tcW w:w="3649" w:type="dxa"/>
            <w:gridSpan w:val="2"/>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before="100" w:beforeAutospacing="1" w:after="36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Giá trị sổ sách</w:t>
            </w:r>
          </w:p>
        </w:tc>
        <w:tc>
          <w:tcPr>
            <w:tcW w:w="1914" w:type="dxa"/>
            <w:vMerge w:val="restart"/>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before="100" w:beforeAutospacing="1" w:after="36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Giá trị thanh lý</w:t>
            </w:r>
          </w:p>
        </w:tc>
        <w:tc>
          <w:tcPr>
            <w:tcW w:w="1258" w:type="dxa"/>
            <w:vMerge w:val="restart"/>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before="100" w:beforeAutospacing="1" w:after="36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Ghi chú</w:t>
            </w:r>
          </w:p>
        </w:tc>
      </w:tr>
      <w:tr w:rsidR="00A87CE6" w:rsidRPr="00A87CE6" w:rsidTr="00A87CE6">
        <w:trPr>
          <w:trHeight w:val="810"/>
        </w:trPr>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ascii="Arial" w:eastAsia="Times New Roman" w:hAnsi="Arial" w:cs="Arial"/>
                <w:color w:val="000000"/>
                <w:sz w:val="27"/>
                <w:szCs w:val="27"/>
              </w:rPr>
            </w:pP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ascii="Arial" w:eastAsia="Times New Roman" w:hAnsi="Arial" w:cs="Arial"/>
                <w:color w:val="000000"/>
                <w:sz w:val="27"/>
                <w:szCs w:val="27"/>
              </w:rPr>
            </w:pP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ascii="Arial" w:eastAsia="Times New Roman" w:hAnsi="Arial" w:cs="Arial"/>
                <w:color w:val="000000"/>
                <w:sz w:val="27"/>
                <w:szCs w:val="27"/>
              </w:rPr>
            </w:pPr>
          </w:p>
        </w:tc>
        <w:tc>
          <w:tcPr>
            <w:tcW w:w="2276"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before="100" w:beforeAutospacing="1" w:after="36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Nguyên giá</w:t>
            </w:r>
          </w:p>
        </w:tc>
        <w:tc>
          <w:tcPr>
            <w:tcW w:w="137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before="100" w:beforeAutospacing="1" w:after="36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Giá trị còn lại</w:t>
            </w: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ascii="Arial" w:eastAsia="Times New Roman" w:hAnsi="Arial" w:cs="Arial"/>
                <w:color w:val="000000"/>
                <w:sz w:val="27"/>
                <w:szCs w:val="27"/>
              </w:rPr>
            </w:pP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ascii="Arial" w:eastAsia="Times New Roman" w:hAnsi="Arial" w:cs="Arial"/>
                <w:color w:val="000000"/>
                <w:sz w:val="27"/>
                <w:szCs w:val="27"/>
              </w:rPr>
            </w:pPr>
          </w:p>
        </w:tc>
      </w:tr>
      <w:tr w:rsidR="00A87CE6" w:rsidRPr="00A87CE6" w:rsidTr="00A87CE6">
        <w:trPr>
          <w:trHeight w:val="330"/>
        </w:trPr>
        <w:tc>
          <w:tcPr>
            <w:tcW w:w="109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ascii="Arial" w:eastAsia="Times New Roman" w:hAnsi="Arial" w:cs="Arial"/>
                <w:color w:val="000000"/>
                <w:sz w:val="27"/>
                <w:szCs w:val="27"/>
              </w:rPr>
            </w:pPr>
          </w:p>
        </w:tc>
        <w:tc>
          <w:tcPr>
            <w:tcW w:w="180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54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2276"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37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91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25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r>
      <w:tr w:rsidR="00A87CE6" w:rsidRPr="00A87CE6" w:rsidTr="00A87CE6">
        <w:trPr>
          <w:trHeight w:val="330"/>
        </w:trPr>
        <w:tc>
          <w:tcPr>
            <w:tcW w:w="109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80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54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2276"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37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91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25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r>
      <w:tr w:rsidR="00A87CE6" w:rsidRPr="00A87CE6" w:rsidTr="00A87CE6">
        <w:trPr>
          <w:trHeight w:val="330"/>
        </w:trPr>
        <w:tc>
          <w:tcPr>
            <w:tcW w:w="109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80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54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2276"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37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91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25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r>
      <w:tr w:rsidR="00A87CE6" w:rsidRPr="00A87CE6" w:rsidTr="00A87CE6">
        <w:trPr>
          <w:trHeight w:val="330"/>
        </w:trPr>
        <w:tc>
          <w:tcPr>
            <w:tcW w:w="109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80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54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2276"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37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91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25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r>
      <w:tr w:rsidR="00A87CE6" w:rsidRPr="00A87CE6" w:rsidTr="00A87CE6">
        <w:trPr>
          <w:trHeight w:val="330"/>
        </w:trPr>
        <w:tc>
          <w:tcPr>
            <w:tcW w:w="109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80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545"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2276"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373"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914"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c>
          <w:tcPr>
            <w:tcW w:w="1258" w:type="dxa"/>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A87CE6" w:rsidRPr="00A87CE6" w:rsidRDefault="00A87CE6" w:rsidP="00A87CE6">
            <w:pPr>
              <w:spacing w:after="0" w:line="240" w:lineRule="auto"/>
              <w:rPr>
                <w:rFonts w:eastAsia="Times New Roman" w:cs="Times New Roman"/>
                <w:sz w:val="20"/>
                <w:szCs w:val="20"/>
              </w:rPr>
            </w:pPr>
          </w:p>
        </w:tc>
      </w:tr>
    </w:tbl>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Tổng giá trị thanh lý: …</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Bằng chữ: (…)</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b/>
          <w:bCs/>
          <w:color w:val="000000"/>
          <w:sz w:val="27"/>
          <w:szCs w:val="27"/>
        </w:rPr>
        <w:t>Điều 2:</w:t>
      </w:r>
      <w:r w:rsidRPr="00A87CE6">
        <w:rPr>
          <w:rFonts w:ascii="Arial" w:eastAsia="Times New Roman" w:hAnsi="Arial" w:cs="Arial"/>
          <w:color w:val="000000"/>
          <w:sz w:val="27"/>
          <w:szCs w:val="27"/>
        </w:rPr>
        <w:t> Phương án thanh lý hàng hóa tồn kho</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2.1. Đối tượng thanh lý:…</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2.2. Cách thức thanh lý: …</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2.3. Giá trị thanh lý:…</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b/>
          <w:bCs/>
          <w:color w:val="000000"/>
          <w:sz w:val="27"/>
          <w:szCs w:val="27"/>
        </w:rPr>
        <w:t>Điều 3</w:t>
      </w:r>
      <w:r w:rsidRPr="00A87CE6">
        <w:rPr>
          <w:rFonts w:ascii="Arial" w:eastAsia="Times New Roman" w:hAnsi="Arial" w:cs="Arial"/>
          <w:color w:val="000000"/>
          <w:sz w:val="27"/>
          <w:szCs w:val="27"/>
        </w:rPr>
        <w:t>: Bàn giao công việc thanh lý cho cho Hội đồng thanh lý hàng hóa bao gồm các thành viên đã nêu trên và Ban quản kho để thực hiện việc thanh lý hàng hóa tồn kho theo đúng trình tự và thủ tục quy định.</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b/>
          <w:bCs/>
          <w:color w:val="000000"/>
          <w:sz w:val="27"/>
          <w:szCs w:val="27"/>
        </w:rPr>
        <w:t>Điều 4.</w:t>
      </w:r>
      <w:r w:rsidRPr="00A87CE6">
        <w:rPr>
          <w:rFonts w:ascii="Arial" w:eastAsia="Times New Roman" w:hAnsi="Arial" w:cs="Arial"/>
          <w:color w:val="000000"/>
          <w:sz w:val="27"/>
          <w:szCs w:val="27"/>
        </w:rPr>
        <w:t> Tổng số tiền thu về sau khi thanh lý hàng hóa sau khi đã trừ sẽ được hạch toán trong tổng doanh thu của doanh nghiệp.</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b/>
          <w:bCs/>
          <w:color w:val="000000"/>
          <w:sz w:val="27"/>
          <w:szCs w:val="27"/>
        </w:rPr>
        <w:t>Điều 5.</w:t>
      </w:r>
      <w:r w:rsidRPr="00A87CE6">
        <w:rPr>
          <w:rFonts w:ascii="Arial" w:eastAsia="Times New Roman" w:hAnsi="Arial" w:cs="Arial"/>
          <w:color w:val="000000"/>
          <w:sz w:val="27"/>
          <w:szCs w:val="27"/>
        </w:rPr>
        <w:t> Quyết định thanh lý có hiệu lực kể từ ngày ký biên bản, các phòng ban có trách nhiệm cần thi hành quyết định này.</w:t>
      </w:r>
    </w:p>
    <w:p w:rsidR="00A87CE6" w:rsidRPr="00A87CE6" w:rsidRDefault="00A87CE6" w:rsidP="00A87CE6">
      <w:pPr>
        <w:shd w:val="clear" w:color="auto" w:fill="FFFFFF"/>
        <w:spacing w:before="100" w:beforeAutospacing="1" w:after="360" w:line="240" w:lineRule="auto"/>
        <w:jc w:val="both"/>
        <w:rPr>
          <w:rFonts w:ascii="Arial" w:eastAsia="Times New Roman" w:hAnsi="Arial" w:cs="Arial"/>
          <w:color w:val="000000"/>
          <w:sz w:val="27"/>
          <w:szCs w:val="27"/>
        </w:rPr>
      </w:pPr>
      <w:r w:rsidRPr="00A87CE6">
        <w:rPr>
          <w:rFonts w:ascii="Arial" w:eastAsia="Times New Roman" w:hAnsi="Arial" w:cs="Arial"/>
          <w:color w:val="000000"/>
          <w:sz w:val="27"/>
          <w:szCs w:val="27"/>
        </w:rPr>
        <w:t>Biên bản được lập thành …. bản, được các thành viên cùng nhất trí thông qua./.</w:t>
      </w:r>
    </w:p>
    <w:tbl>
      <w:tblPr>
        <w:tblW w:w="11440" w:type="dxa"/>
        <w:shd w:val="clear" w:color="auto" w:fill="FFFFFF"/>
        <w:tblCellMar>
          <w:left w:w="0" w:type="dxa"/>
          <w:right w:w="0" w:type="dxa"/>
        </w:tblCellMar>
        <w:tblLook w:val="04A0" w:firstRow="1" w:lastRow="0" w:firstColumn="1" w:lastColumn="0" w:noHBand="0" w:noVBand="1"/>
      </w:tblPr>
      <w:tblGrid>
        <w:gridCol w:w="5820"/>
        <w:gridCol w:w="5620"/>
      </w:tblGrid>
      <w:tr w:rsidR="00A87CE6" w:rsidRPr="00A87CE6" w:rsidTr="00A87CE6">
        <w:tc>
          <w:tcPr>
            <w:tcW w:w="58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7CE6" w:rsidRPr="00A87CE6" w:rsidRDefault="00A87CE6" w:rsidP="00A87CE6">
            <w:pPr>
              <w:spacing w:before="100" w:beforeAutospacing="1" w:after="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Thư ký</w:t>
            </w:r>
          </w:p>
          <w:p w:rsidR="00A87CE6" w:rsidRPr="00A87CE6" w:rsidRDefault="00A87CE6" w:rsidP="00A87CE6">
            <w:pPr>
              <w:spacing w:before="100" w:beforeAutospacing="1" w:after="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(Ký và ghi rõ họ tên)</w:t>
            </w:r>
          </w:p>
        </w:tc>
        <w:tc>
          <w:tcPr>
            <w:tcW w:w="56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7CE6" w:rsidRPr="00A87CE6" w:rsidRDefault="00A87CE6" w:rsidP="00A87CE6">
            <w:pPr>
              <w:spacing w:before="100" w:beforeAutospacing="1" w:after="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Chủ toạ</w:t>
            </w:r>
          </w:p>
          <w:p w:rsidR="00A87CE6" w:rsidRPr="00A87CE6" w:rsidRDefault="00A87CE6" w:rsidP="00A87CE6">
            <w:pPr>
              <w:spacing w:before="100" w:beforeAutospacing="1" w:after="0" w:line="240" w:lineRule="auto"/>
              <w:jc w:val="center"/>
              <w:rPr>
                <w:rFonts w:ascii="Arial" w:eastAsia="Times New Roman" w:hAnsi="Arial" w:cs="Arial"/>
                <w:color w:val="000000"/>
                <w:sz w:val="27"/>
                <w:szCs w:val="27"/>
              </w:rPr>
            </w:pPr>
            <w:r w:rsidRPr="00A87CE6">
              <w:rPr>
                <w:rFonts w:ascii="Arial" w:eastAsia="Times New Roman" w:hAnsi="Arial" w:cs="Arial"/>
                <w:color w:val="000000"/>
                <w:sz w:val="27"/>
                <w:szCs w:val="27"/>
              </w:rPr>
              <w:t>(Ký và ghi rõ họ tên)</w:t>
            </w:r>
          </w:p>
        </w:tc>
      </w:tr>
    </w:tbl>
    <w:p w:rsidR="000540B8" w:rsidRDefault="000540B8">
      <w:bookmarkStart w:id="0" w:name="_GoBack"/>
      <w:bookmarkEnd w:id="0"/>
    </w:p>
    <w:sectPr w:rsidR="000540B8"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5A"/>
    <w:rsid w:val="000540B8"/>
    <w:rsid w:val="00705696"/>
    <w:rsid w:val="00A87CE6"/>
    <w:rsid w:val="00BE7A5A"/>
    <w:rsid w:val="00E1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DF58"/>
  <w15:chartTrackingRefBased/>
  <w15:docId w15:val="{06F96D66-5B5E-4D4C-8A03-7949FF4B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A5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E7A5A"/>
    <w:rPr>
      <w:b/>
      <w:bCs/>
    </w:rPr>
  </w:style>
  <w:style w:type="character" w:styleId="Emphasis">
    <w:name w:val="Emphasis"/>
    <w:basedOn w:val="DefaultParagraphFont"/>
    <w:uiPriority w:val="20"/>
    <w:qFormat/>
    <w:rsid w:val="00BE7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8737">
      <w:bodyDiv w:val="1"/>
      <w:marLeft w:val="0"/>
      <w:marRight w:val="0"/>
      <w:marTop w:val="0"/>
      <w:marBottom w:val="0"/>
      <w:divBdr>
        <w:top w:val="none" w:sz="0" w:space="0" w:color="auto"/>
        <w:left w:val="none" w:sz="0" w:space="0" w:color="auto"/>
        <w:bottom w:val="none" w:sz="0" w:space="0" w:color="auto"/>
        <w:right w:val="none" w:sz="0" w:space="0" w:color="auto"/>
      </w:divBdr>
    </w:div>
    <w:div w:id="73092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2023-04-05T05:06:00Z</dcterms:created>
  <dcterms:modified xsi:type="dcterms:W3CDTF">2023-04-05T05:06:00Z</dcterms:modified>
</cp:coreProperties>
</file>