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17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5098"/>
      </w:tblGrid>
      <w:tr w:rsidR="00BD7DC7" w:rsidRPr="00BD7DC7" w14:paraId="1D8736F7" w14:textId="77777777" w:rsidTr="00BD7DC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24E072" w14:textId="77777777" w:rsidR="00BD7DC7" w:rsidRPr="00BD7DC7" w:rsidRDefault="00BD7DC7" w:rsidP="00BD7DC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CÔNG TY</w:t>
            </w:r>
            <w:r w:rsidRPr="00BD7DC7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br/>
            </w:r>
            <w:r w:rsidRPr="00BD7DC7">
              <w:rPr>
                <w:rFonts w:ascii="Arial" w:eastAsia="Times New Roman" w:hAnsi="Arial" w:cs="Arial"/>
                <w:color w:val="222222"/>
                <w:sz w:val="26"/>
                <w:szCs w:val="26"/>
                <w:u w:val="single"/>
              </w:rPr>
              <w:t>……………………</w:t>
            </w:r>
          </w:p>
        </w:tc>
        <w:tc>
          <w:tcPr>
            <w:tcW w:w="0" w:type="auto"/>
            <w:vAlign w:val="center"/>
            <w:hideMark/>
          </w:tcPr>
          <w:p w14:paraId="02C3685C" w14:textId="77777777" w:rsidR="00BD7DC7" w:rsidRPr="00BD7DC7" w:rsidRDefault="00BD7DC7" w:rsidP="00BD7DC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CỘNG HÒA XÃ HỘI CHỦ NGHĨA VIỆT NAM</w:t>
            </w:r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br/>
            </w:r>
            <w:proofErr w:type="spellStart"/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u w:val="single"/>
              </w:rPr>
              <w:t>Độc</w:t>
            </w:r>
            <w:proofErr w:type="spellEnd"/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u w:val="single"/>
              </w:rPr>
              <w:t>lập</w:t>
            </w:r>
            <w:proofErr w:type="spellEnd"/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u w:val="single"/>
              </w:rPr>
              <w:t xml:space="preserve"> - </w:t>
            </w:r>
            <w:proofErr w:type="spellStart"/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u w:val="single"/>
              </w:rPr>
              <w:t>Tự</w:t>
            </w:r>
            <w:proofErr w:type="spellEnd"/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u w:val="single"/>
              </w:rPr>
              <w:t xml:space="preserve"> do - </w:t>
            </w:r>
            <w:proofErr w:type="spellStart"/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u w:val="single"/>
              </w:rPr>
              <w:t>Hạnh</w:t>
            </w:r>
            <w:proofErr w:type="spellEnd"/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u w:val="single"/>
              </w:rPr>
              <w:t>phúc</w:t>
            </w:r>
            <w:proofErr w:type="spellEnd"/>
          </w:p>
        </w:tc>
      </w:tr>
    </w:tbl>
    <w:p w14:paraId="67545548" w14:textId="77777777" w:rsidR="00BD7DC7" w:rsidRPr="00BD7DC7" w:rsidRDefault="00BD7DC7" w:rsidP="00BD7DC7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b/>
          <w:bCs/>
          <w:color w:val="222222"/>
          <w:sz w:val="26"/>
          <w:szCs w:val="26"/>
        </w:rPr>
        <w:t>BIÊN BẢN</w:t>
      </w:r>
    </w:p>
    <w:p w14:paraId="29589ACD" w14:textId="77777777" w:rsidR="00BD7DC7" w:rsidRPr="00BD7DC7" w:rsidRDefault="00BD7DC7" w:rsidP="00BD7DC7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b/>
          <w:bCs/>
          <w:color w:val="222222"/>
          <w:sz w:val="26"/>
          <w:szCs w:val="26"/>
        </w:rPr>
        <w:t>ĐỐI THOẠI ĐỊNH KỲ TẠI NƠI LÀM VIỆC</w:t>
      </w:r>
    </w:p>
    <w:p w14:paraId="473776AD" w14:textId="77777777" w:rsidR="00BD7DC7" w:rsidRPr="00BD7DC7" w:rsidRDefault="00BD7DC7" w:rsidP="00BD7DC7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b/>
          <w:bCs/>
          <w:color w:val="222222"/>
          <w:sz w:val="26"/>
          <w:szCs w:val="26"/>
        </w:rPr>
        <w:t xml:space="preserve">LẦN THỨ </w:t>
      </w:r>
      <w:proofErr w:type="gramStart"/>
      <w:r w:rsidRPr="00BD7DC7">
        <w:rPr>
          <w:rFonts w:ascii="Arial" w:eastAsia="Times New Roman" w:hAnsi="Arial" w:cs="Arial"/>
          <w:b/>
          <w:bCs/>
          <w:color w:val="222222"/>
          <w:sz w:val="26"/>
          <w:szCs w:val="26"/>
        </w:rPr>
        <w:t>…..</w:t>
      </w:r>
      <w:proofErr w:type="gramEnd"/>
      <w:r w:rsidRPr="00BD7DC7">
        <w:rPr>
          <w:rFonts w:ascii="Arial" w:eastAsia="Times New Roman" w:hAnsi="Arial" w:cs="Arial"/>
          <w:b/>
          <w:bCs/>
          <w:color w:val="222222"/>
          <w:sz w:val="26"/>
          <w:szCs w:val="26"/>
        </w:rPr>
        <w:t xml:space="preserve"> NĂM 20…</w:t>
      </w:r>
    </w:p>
    <w:p w14:paraId="35D09A46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Căn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cứ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Bộ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luật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Lao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động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năm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2019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Nghị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định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số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145/2020/NĐ-CP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14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tháng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12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năm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2020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Chính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phủ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quy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định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chi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tiết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hướng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dẫn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hành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số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Điều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Bộ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luật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Lao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động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về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điều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kiện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lao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động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quan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hệ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lao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động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;</w:t>
      </w:r>
    </w:p>
    <w:p w14:paraId="1EBB3797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Căn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cứ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quyết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định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số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:...</w:t>
      </w:r>
      <w:proofErr w:type="gram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/QĐ-QCDC,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…/…/20…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Tổng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giám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đốc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ty…………..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về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việc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ban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hành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Quy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chế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dân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chủ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ở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cơ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sở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làm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việc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.</w:t>
      </w:r>
    </w:p>
    <w:p w14:paraId="0F504C43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-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Hôm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nay,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…</w:t>
      </w:r>
      <w:proofErr w:type="gram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…..</w:t>
      </w:r>
      <w:proofErr w:type="gram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tháng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…</w:t>
      </w:r>
      <w:proofErr w:type="gram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…..</w:t>
      </w:r>
      <w:proofErr w:type="gram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năm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20………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vào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lúc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……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giờ</w:t>
      </w:r>
      <w:proofErr w:type="spellEnd"/>
      <w:proofErr w:type="gram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….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phút</w:t>
      </w:r>
      <w:proofErr w:type="spellEnd"/>
      <w:proofErr w:type="gramEnd"/>
      <w:r w:rsidRPr="00BD7DC7">
        <w:rPr>
          <w:rFonts w:ascii="Arial" w:eastAsia="Times New Roman" w:hAnsi="Arial" w:cs="Arial"/>
          <w:color w:val="222222"/>
          <w:sz w:val="26"/>
          <w:szCs w:val="26"/>
        </w:rPr>
        <w:t>.</w:t>
      </w:r>
    </w:p>
    <w:p w14:paraId="168A66DB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-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Địa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điểm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: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: .....................................................................................................</w:t>
      </w:r>
    </w:p>
    <w:p w14:paraId="5698A218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ty ………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đã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tổ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chức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:</w:t>
      </w:r>
      <w:proofErr w:type="gramEnd"/>
      <w:r w:rsidRPr="00BD7DC7">
        <w:rPr>
          <w:rFonts w:ascii="Arial" w:eastAsia="Times New Roman" w:hAnsi="Arial" w:cs="Arial"/>
          <w:color w:val="222222"/>
          <w:sz w:val="26"/>
          <w:szCs w:val="26"/>
        </w:rPr>
        <w:t> </w:t>
      </w:r>
      <w:r w:rsidRPr="00BD7DC7">
        <w:rPr>
          <w:rFonts w:ascii="Arial" w:eastAsia="Times New Roman" w:hAnsi="Arial" w:cs="Arial"/>
          <w:b/>
          <w:bCs/>
          <w:color w:val="222222"/>
          <w:sz w:val="26"/>
          <w:szCs w:val="26"/>
        </w:rPr>
        <w:t>ĐỐI THOẠI ĐỊNH KỲ LẦN THỨ … NĂM 20…</w:t>
      </w:r>
    </w:p>
    <w:p w14:paraId="388F57F3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- Thành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phần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tham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dự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:</w:t>
      </w:r>
      <w:proofErr w:type="gramEnd"/>
    </w:p>
    <w:p w14:paraId="6E2DC7F6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+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Đại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diện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phía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người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sử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dụng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lao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động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:</w:t>
      </w:r>
    </w:p>
    <w:p w14:paraId="6D5D1B88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-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Ông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/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: ........................................................................................................</w:t>
      </w:r>
    </w:p>
    <w:p w14:paraId="27F6114A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-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Ông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/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Bà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: ........................................................................................................</w:t>
      </w:r>
    </w:p>
    <w:p w14:paraId="2602187B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-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Ông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/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: .........................................................................................................</w:t>
      </w:r>
    </w:p>
    <w:p w14:paraId="3971DCEF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+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diện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phía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lao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động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14:paraId="603583C8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-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Ông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/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Bà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: .........................................................................................................</w:t>
      </w:r>
    </w:p>
    <w:p w14:paraId="000D6A06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-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Ông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/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: .........................................................................................................</w:t>
      </w:r>
    </w:p>
    <w:p w14:paraId="1DA91DE8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-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Ông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/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Bà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: .........................................................................................................</w:t>
      </w:r>
    </w:p>
    <w:p w14:paraId="7BED09D2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+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diện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đoàn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cấp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trên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(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Nếu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): ........................................................</w:t>
      </w:r>
    </w:p>
    <w:p w14:paraId="4F9EC223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+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Thư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ký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Hội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nghị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: ............................................................................................</w:t>
      </w:r>
    </w:p>
    <w:p w14:paraId="188A9481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-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Ông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/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: ...........................................................................................................</w:t>
      </w:r>
    </w:p>
    <w:p w14:paraId="176FDFE6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b/>
          <w:bCs/>
          <w:color w:val="2E2E2E"/>
          <w:sz w:val="26"/>
          <w:szCs w:val="26"/>
        </w:rPr>
        <w:t xml:space="preserve">I - NỘI DUNG ĐỐI </w:t>
      </w:r>
      <w:proofErr w:type="gramStart"/>
      <w:r w:rsidRPr="00BD7DC7">
        <w:rPr>
          <w:rFonts w:ascii="Arial" w:eastAsia="Times New Roman" w:hAnsi="Arial" w:cs="Arial"/>
          <w:b/>
          <w:bCs/>
          <w:color w:val="2E2E2E"/>
          <w:sz w:val="26"/>
          <w:szCs w:val="26"/>
        </w:rPr>
        <w:t>THOẠI :</w:t>
      </w:r>
      <w:proofErr w:type="gramEnd"/>
    </w:p>
    <w:p w14:paraId="39ED3586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1.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Nội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dung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đối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thoại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phía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tập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thể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lao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động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đưa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ra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14:paraId="5C2B2DA5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lastRenderedPageBreak/>
        <w:t>+ ........................................................................................................................</w:t>
      </w:r>
    </w:p>
    <w:p w14:paraId="7F82F638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 .......................................................................................................................</w:t>
      </w:r>
    </w:p>
    <w:p w14:paraId="5E2CB608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 .......................................................................................................................</w:t>
      </w:r>
    </w:p>
    <w:p w14:paraId="74503C20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+ .....................................................................................................................</w:t>
      </w:r>
    </w:p>
    <w:p w14:paraId="451F950E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 ......................................................................................................................</w:t>
      </w:r>
    </w:p>
    <w:p w14:paraId="67A6169F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+ .......................................................................................................................</w:t>
      </w:r>
    </w:p>
    <w:p w14:paraId="69BEB81D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1.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Nội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dung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đối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thoại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phía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sử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dụng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lao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động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đưa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ra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14:paraId="54AA0F05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+ .......................................................................................................................</w:t>
      </w:r>
    </w:p>
    <w:p w14:paraId="1B0F0E88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 ......................................................................................................................</w:t>
      </w:r>
    </w:p>
    <w:p w14:paraId="2BAD3779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+ .......................................................................................................................</w:t>
      </w:r>
    </w:p>
    <w:p w14:paraId="2F35DC0C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........................................................................................................................</w:t>
      </w:r>
    </w:p>
    <w:p w14:paraId="40478FF3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+ ........................................................................................................................</w:t>
      </w:r>
    </w:p>
    <w:p w14:paraId="146A4415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........................................................................................................................</w:t>
      </w:r>
    </w:p>
    <w:p w14:paraId="4BC29532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b/>
          <w:bCs/>
          <w:color w:val="2E2E2E"/>
          <w:sz w:val="26"/>
          <w:szCs w:val="26"/>
        </w:rPr>
        <w:t>II - KẾT QUẢ ĐỐI THOẠI:</w:t>
      </w:r>
    </w:p>
    <w:p w14:paraId="02E28884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Sau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khi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trao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đổi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đối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thoại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thẳng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thắn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dân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chủ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đúng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trình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tự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nội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dung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theo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quy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định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pháp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luật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quy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chế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dân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chủ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của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ty.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sử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dụng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lao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động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tập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thể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người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lao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động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đã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thống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nhất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các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nội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dung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đối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thoại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như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sau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;</w:t>
      </w:r>
    </w:p>
    <w:p w14:paraId="479BF244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1.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Các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nội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dung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đã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thống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nhất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biện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pháp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thực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hiện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:</w:t>
      </w:r>
    </w:p>
    <w:p w14:paraId="44A9EB07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+ .....................................................................................................................</w:t>
      </w:r>
    </w:p>
    <w:p w14:paraId="45AA5198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.....................................................................................................................</w:t>
      </w:r>
    </w:p>
    <w:p w14:paraId="32091D32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......................................................................................................................</w:t>
      </w:r>
    </w:p>
    <w:p w14:paraId="22B1CD00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+ ......................................................................................................................</w:t>
      </w:r>
    </w:p>
    <w:p w14:paraId="1A123791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......................................................................................................................</w:t>
      </w:r>
    </w:p>
    <w:p w14:paraId="47EA82DA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.......................................................................................................................</w:t>
      </w:r>
    </w:p>
    <w:p w14:paraId="0AAAC27C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2.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Các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nội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dung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còn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ý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kiến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khác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nhau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chưa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thống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nhất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,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cách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thức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giải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quyết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tiếp</w:t>
      </w:r>
      <w:proofErr w:type="spellEnd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theo.</w:t>
      </w:r>
      <w:proofErr w:type="spellEnd"/>
    </w:p>
    <w:p w14:paraId="53F3C7FE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.........................................................................................................................</w:t>
      </w:r>
    </w:p>
    <w:p w14:paraId="4A4C36E9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........................................................................................................................</w:t>
      </w:r>
    </w:p>
    <w:p w14:paraId="68E3681A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lastRenderedPageBreak/>
        <w:t>+ ........................................................................................................................</w:t>
      </w:r>
    </w:p>
    <w:p w14:paraId="771D9704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.........................................................................................................................</w:t>
      </w:r>
    </w:p>
    <w:p w14:paraId="45377208" w14:textId="77777777" w:rsidR="00BD7DC7" w:rsidRPr="00BD7DC7" w:rsidRDefault="00BD7DC7" w:rsidP="00BD7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DC7">
        <w:rPr>
          <w:rFonts w:ascii="Arial" w:eastAsia="Times New Roman" w:hAnsi="Arial" w:cs="Arial"/>
          <w:color w:val="2E2E2E"/>
          <w:sz w:val="26"/>
          <w:szCs w:val="26"/>
          <w:shd w:val="clear" w:color="auto" w:fill="FAFAFA"/>
        </w:rPr>
        <w:t>+ ..........................................................................................................................</w:t>
      </w:r>
    </w:p>
    <w:p w14:paraId="7B1E873A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D7DC7">
        <w:rPr>
          <w:rFonts w:ascii="Arial" w:eastAsia="Times New Roman" w:hAnsi="Arial" w:cs="Arial"/>
          <w:color w:val="222222"/>
          <w:sz w:val="26"/>
          <w:szCs w:val="26"/>
        </w:rPr>
        <w:t>+  ..........................................................................................................................</w:t>
      </w:r>
    </w:p>
    <w:p w14:paraId="5D36B29B" w14:textId="77777777" w:rsidR="00BD7DC7" w:rsidRPr="00BD7DC7" w:rsidRDefault="00BD7DC7" w:rsidP="00BD7DC7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Hội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nghị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đối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thoại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kết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thúc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vào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lúc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: …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giờ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…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phút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cùng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ngày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Biên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bản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này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được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lập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thành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04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bản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và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có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giá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trị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như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nhau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,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mỗi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bên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tham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gia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đối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thoại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giữ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một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bản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, 01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bản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niêm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yết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thông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báo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trong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nội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bộ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Công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ty, 01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bản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lưu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tại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phòng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hành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chính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nhân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BD7DC7">
        <w:rPr>
          <w:rFonts w:ascii="Arial" w:eastAsia="Times New Roman" w:hAnsi="Arial" w:cs="Arial"/>
          <w:color w:val="222222"/>
          <w:sz w:val="26"/>
          <w:szCs w:val="26"/>
        </w:rPr>
        <w:t>sự</w:t>
      </w:r>
      <w:proofErr w:type="spellEnd"/>
      <w:r w:rsidRPr="00BD7DC7">
        <w:rPr>
          <w:rFonts w:ascii="Arial" w:eastAsia="Times New Roman" w:hAnsi="Arial" w:cs="Arial"/>
          <w:color w:val="222222"/>
          <w:sz w:val="26"/>
          <w:szCs w:val="26"/>
        </w:rPr>
        <w:t>./.</w:t>
      </w:r>
    </w:p>
    <w:tbl>
      <w:tblPr>
        <w:tblW w:w="805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3643"/>
        <w:gridCol w:w="1981"/>
      </w:tblGrid>
      <w:tr w:rsidR="00BD7DC7" w:rsidRPr="00BD7DC7" w14:paraId="5FCA9660" w14:textId="77777777" w:rsidTr="00BD7DC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6ECBF0" w14:textId="77777777" w:rsidR="00BD7DC7" w:rsidRPr="00BD7DC7" w:rsidRDefault="00BD7DC7" w:rsidP="00BD7DC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TỔ CHỨC ĐẠI DIỆN NLĐ</w:t>
            </w:r>
          </w:p>
          <w:p w14:paraId="339271AF" w14:textId="77777777" w:rsidR="00BD7DC7" w:rsidRPr="00BD7DC7" w:rsidRDefault="00BD7DC7" w:rsidP="00BD7DC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(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Ký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tên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và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đóng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dấu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4200298" w14:textId="77777777" w:rsidR="00BD7DC7" w:rsidRPr="00BD7DC7" w:rsidRDefault="00BD7DC7" w:rsidP="00BD7DC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NHÓM ĐẠI DIỆN ĐỐI THOẠI CỦA NLĐ</w:t>
            </w:r>
          </w:p>
          <w:p w14:paraId="2B1047A7" w14:textId="77777777" w:rsidR="00BD7DC7" w:rsidRPr="00BD7DC7" w:rsidRDefault="00BD7DC7" w:rsidP="00BD7DC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 (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Ký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tên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A99A19E" w14:textId="77777777" w:rsidR="00BD7DC7" w:rsidRPr="00BD7DC7" w:rsidRDefault="00BD7DC7" w:rsidP="00BD7DC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ĐẠI DIỆN CÔNG TY</w:t>
            </w:r>
          </w:p>
          <w:p w14:paraId="62D9FCF8" w14:textId="77777777" w:rsidR="00BD7DC7" w:rsidRPr="00BD7DC7" w:rsidRDefault="00BD7DC7" w:rsidP="00BD7DC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(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Ký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tên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và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đóng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dấu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)</w:t>
            </w:r>
          </w:p>
        </w:tc>
      </w:tr>
      <w:tr w:rsidR="00BD7DC7" w:rsidRPr="00BD7DC7" w14:paraId="6734B4C7" w14:textId="77777777" w:rsidTr="00BD7DC7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14:paraId="79F7CA5F" w14:textId="77777777" w:rsidR="00BD7DC7" w:rsidRPr="00BD7DC7" w:rsidRDefault="00BD7DC7" w:rsidP="00BD7DC7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BD7DC7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</w:rPr>
              <w:t>THƯ KÝ</w:t>
            </w:r>
          </w:p>
          <w:p w14:paraId="321B9520" w14:textId="77777777" w:rsidR="00BD7DC7" w:rsidRPr="00BD7DC7" w:rsidRDefault="00BD7DC7" w:rsidP="00BD7DC7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(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Ký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tên</w:t>
            </w:r>
            <w:proofErr w:type="spellEnd"/>
            <w:r w:rsidRPr="00BD7DC7">
              <w:rPr>
                <w:rFonts w:ascii="Arial" w:eastAsia="Times New Roman" w:hAnsi="Arial" w:cs="Arial"/>
                <w:i/>
                <w:iCs/>
                <w:color w:val="222222"/>
                <w:sz w:val="26"/>
                <w:szCs w:val="26"/>
              </w:rPr>
              <w:t>)</w:t>
            </w:r>
          </w:p>
        </w:tc>
      </w:tr>
    </w:tbl>
    <w:p w14:paraId="7F6A4DA5" w14:textId="3AB9C0BB" w:rsidR="00D65DFD" w:rsidRPr="00BD7DC7" w:rsidRDefault="00D65DFD" w:rsidP="00BD7DC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</w:p>
    <w:sectPr w:rsidR="00D65DFD" w:rsidRPr="00BD7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D"/>
    <w:rsid w:val="001A4377"/>
    <w:rsid w:val="004F26DF"/>
    <w:rsid w:val="007D595D"/>
    <w:rsid w:val="00BD7DC7"/>
    <w:rsid w:val="00D37589"/>
    <w:rsid w:val="00D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B2DE"/>
  <w15:chartTrackingRefBased/>
  <w15:docId w15:val="{8207C5D9-2F7B-439C-B5A9-E99EFD60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5D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D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5DF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65DF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D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7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2023-05-29T02:30:00Z</dcterms:created>
  <dcterms:modified xsi:type="dcterms:W3CDTF">2023-05-29T02:55:00Z</dcterms:modified>
</cp:coreProperties>
</file>