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center"/>
        <w:rPr>
          <w:b w:val="1"/>
          <w:sz w:val="24"/>
          <w:szCs w:val="24"/>
        </w:rPr>
      </w:pPr>
      <w:r w:rsidDel="00000000" w:rsidR="00000000" w:rsidRPr="00000000">
        <w:rPr>
          <w:b w:val="1"/>
          <w:sz w:val="24"/>
          <w:szCs w:val="24"/>
          <w:rtl w:val="0"/>
        </w:rPr>
        <w:t xml:space="preserve">CỘNG HÒA XÃ HỘI CHỦ NGHĨA VIỆT NAM</w:t>
      </w:r>
    </w:p>
    <w:p w:rsidR="00000000" w:rsidDel="00000000" w:rsidP="00000000" w:rsidRDefault="00000000" w:rsidRPr="00000000" w14:paraId="00000002">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center"/>
        <w:rPr>
          <w:b w:val="1"/>
          <w:sz w:val="24"/>
          <w:szCs w:val="24"/>
        </w:rPr>
      </w:pPr>
      <w:r w:rsidDel="00000000" w:rsidR="00000000" w:rsidRPr="00000000">
        <w:rPr>
          <w:b w:val="1"/>
          <w:sz w:val="24"/>
          <w:szCs w:val="24"/>
          <w:rtl w:val="0"/>
        </w:rPr>
        <w:t xml:space="preserve">Độc lập - Tự do - Hạnh phúc</w:t>
      </w:r>
    </w:p>
    <w:p w:rsidR="00000000" w:rsidDel="00000000" w:rsidP="00000000" w:rsidRDefault="00000000" w:rsidRPr="00000000" w14:paraId="00000003">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center"/>
        <w:rPr>
          <w:sz w:val="24"/>
          <w:szCs w:val="24"/>
        </w:rPr>
      </w:pPr>
      <w:r w:rsidDel="00000000" w:rsidR="00000000" w:rsidRPr="00000000">
        <w:rPr>
          <w:sz w:val="24"/>
          <w:szCs w:val="24"/>
          <w:rtl w:val="0"/>
        </w:rPr>
        <w:t xml:space="preserve">---------***--------</w:t>
      </w:r>
    </w:p>
    <w:p w:rsidR="00000000" w:rsidDel="00000000" w:rsidP="00000000" w:rsidRDefault="00000000" w:rsidRPr="00000000" w14:paraId="00000004">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center"/>
        <w:rPr>
          <w:b w:val="1"/>
          <w:sz w:val="24"/>
          <w:szCs w:val="24"/>
        </w:rPr>
      </w:pPr>
      <w:r w:rsidDel="00000000" w:rsidR="00000000" w:rsidRPr="00000000">
        <w:rPr>
          <w:b w:val="1"/>
          <w:sz w:val="24"/>
          <w:szCs w:val="24"/>
          <w:rtl w:val="0"/>
        </w:rPr>
        <w:t xml:space="preserve">HỢP ĐỒNG CHUYỂN NHƯỢNG QUYỀN SỬ DỤNG ĐẤT NÔNG NGHIỆP CỦA HỘ GIA ĐÌNH, CÁ NHÂN</w:t>
      </w:r>
    </w:p>
    <w:p w:rsidR="00000000" w:rsidDel="00000000" w:rsidP="00000000" w:rsidRDefault="00000000" w:rsidRPr="00000000" w14:paraId="00000006">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center"/>
        <w:rPr>
          <w:sz w:val="24"/>
          <w:szCs w:val="24"/>
        </w:rPr>
      </w:pPr>
      <w:r w:rsidDel="00000000" w:rsidR="00000000" w:rsidRPr="00000000">
        <w:rPr>
          <w:sz w:val="24"/>
          <w:szCs w:val="24"/>
          <w:rtl w:val="0"/>
        </w:rPr>
        <w:t xml:space="preserve">Hà Nội, ngày 20 tháng 01 năm 2024</w:t>
      </w:r>
    </w:p>
    <w:p w:rsidR="00000000" w:rsidDel="00000000" w:rsidP="00000000" w:rsidRDefault="00000000" w:rsidRPr="00000000" w14:paraId="00000007">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8">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Chúng tôi gồm có:</w:t>
      </w:r>
    </w:p>
    <w:p w:rsidR="00000000" w:rsidDel="00000000" w:rsidP="00000000" w:rsidRDefault="00000000" w:rsidRPr="00000000" w14:paraId="00000009">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I. Bên chuyển nhượng (Bên A)</w:t>
      </w:r>
    </w:p>
    <w:p w:rsidR="00000000" w:rsidDel="00000000" w:rsidP="00000000" w:rsidRDefault="00000000" w:rsidRPr="00000000" w14:paraId="0000000A">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Ông/Bà:     Nguyễn Văn A    Sinh ngày: 15 / 03 / 1967</w:t>
      </w:r>
    </w:p>
    <w:p w:rsidR="00000000" w:rsidDel="00000000" w:rsidP="00000000" w:rsidRDefault="00000000" w:rsidRPr="00000000" w14:paraId="0000000B">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Chứng minh nhân dân số:  451697801 cấp ngày 20 / 02 / 2019 tại  Hà Nội</w:t>
      </w:r>
    </w:p>
    <w:p w:rsidR="00000000" w:rsidDel="00000000" w:rsidP="00000000" w:rsidRDefault="00000000" w:rsidRPr="00000000" w14:paraId="0000000C">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Địa chỉ thường trú: Hoài Đức, Hà Nội</w:t>
      </w:r>
    </w:p>
    <w:p w:rsidR="00000000" w:rsidDel="00000000" w:rsidP="00000000" w:rsidRDefault="00000000" w:rsidRPr="00000000" w14:paraId="0000000D">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Số điện thoại: 0945236871</w:t>
      </w:r>
    </w:p>
    <w:p w:rsidR="00000000" w:rsidDel="00000000" w:rsidP="00000000" w:rsidRDefault="00000000" w:rsidRPr="00000000" w14:paraId="0000000E">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II.Bên nhận chuyển nhượng (Bên B)</w:t>
      </w:r>
    </w:p>
    <w:p w:rsidR="00000000" w:rsidDel="00000000" w:rsidP="00000000" w:rsidRDefault="00000000" w:rsidRPr="00000000" w14:paraId="0000000F">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Ông/Bà:  Phan Thị B  Sinh ngày: 02 / 10 / 1974</w:t>
      </w:r>
    </w:p>
    <w:p w:rsidR="00000000" w:rsidDel="00000000" w:rsidP="00000000" w:rsidRDefault="00000000" w:rsidRPr="00000000" w14:paraId="00000010">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Chứng minh nhân dân số: 354156984 cấp ngày 17 / 01 / 2019 tại Hà Nội</w:t>
      </w:r>
    </w:p>
    <w:p w:rsidR="00000000" w:rsidDel="00000000" w:rsidP="00000000" w:rsidRDefault="00000000" w:rsidRPr="00000000" w14:paraId="00000011">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Địa chỉ thường trú: Hoài Đức, Hà Nội </w:t>
      </w:r>
    </w:p>
    <w:p w:rsidR="00000000" w:rsidDel="00000000" w:rsidP="00000000" w:rsidRDefault="00000000" w:rsidRPr="00000000" w14:paraId="00000012">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Số điện thoại: 0945623801</w:t>
      </w:r>
    </w:p>
    <w:p w:rsidR="00000000" w:rsidDel="00000000" w:rsidP="00000000" w:rsidRDefault="00000000" w:rsidRPr="00000000" w14:paraId="00000013">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Hai bên đồng ý thực hiện việc chuyển nhượng quyền sử dụng đất theo các thỏa thuận sau đây:</w:t>
      </w:r>
    </w:p>
    <w:p w:rsidR="00000000" w:rsidDel="00000000" w:rsidP="00000000" w:rsidRDefault="00000000" w:rsidRPr="00000000" w14:paraId="00000014">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5">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b w:val="1"/>
          <w:sz w:val="24"/>
          <w:szCs w:val="24"/>
        </w:rPr>
      </w:pPr>
      <w:r w:rsidDel="00000000" w:rsidR="00000000" w:rsidRPr="00000000">
        <w:rPr>
          <w:b w:val="1"/>
          <w:sz w:val="24"/>
          <w:szCs w:val="24"/>
          <w:rtl w:val="0"/>
        </w:rPr>
        <w:t xml:space="preserve">ĐIỀU 1</w:t>
      </w:r>
      <w:r w:rsidDel="00000000" w:rsidR="00000000" w:rsidRPr="00000000">
        <w:rPr>
          <w:sz w:val="24"/>
          <w:szCs w:val="24"/>
          <w:rtl w:val="0"/>
        </w:rPr>
        <w:t xml:space="preserve"> </w:t>
      </w:r>
      <w:r w:rsidDel="00000000" w:rsidR="00000000" w:rsidRPr="00000000">
        <w:rPr>
          <w:b w:val="1"/>
          <w:sz w:val="24"/>
          <w:szCs w:val="24"/>
          <w:rtl w:val="0"/>
        </w:rPr>
        <w:t xml:space="preserve">: CÁC QUYỀN SỬ DỤNG ĐẤT CHUYỂN NHƯỢNG</w:t>
      </w:r>
    </w:p>
    <w:p w:rsidR="00000000" w:rsidDel="00000000" w:rsidP="00000000" w:rsidRDefault="00000000" w:rsidRPr="00000000" w14:paraId="00000016">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Bên A chuyển nhượng lại toàn bộ Quyền sử dụng đất cho Bên B đối với thửa đất theo Hợp đồng tại Hà Nội</w:t>
      </w:r>
    </w:p>
    <w:p w:rsidR="00000000" w:rsidDel="00000000" w:rsidP="00000000" w:rsidRDefault="00000000" w:rsidRPr="00000000" w14:paraId="00000017">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Giấy chứng nhận quyền sử dụng đất số 5454xx do Ủy ban nhân dân huyện xx cấp ngày 23 /12 /2000 , cụ thể như sau:</w:t>
      </w:r>
    </w:p>
    <w:p w:rsidR="00000000" w:rsidDel="00000000" w:rsidP="00000000" w:rsidRDefault="00000000" w:rsidRPr="00000000" w14:paraId="00000018">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  Thửa đất số: 5974xx</w:t>
      </w:r>
    </w:p>
    <w:p w:rsidR="00000000" w:rsidDel="00000000" w:rsidP="00000000" w:rsidRDefault="00000000" w:rsidRPr="00000000" w14:paraId="00000019">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  Tờ bản đồ số: 14x</w:t>
      </w:r>
    </w:p>
    <w:p w:rsidR="00000000" w:rsidDel="00000000" w:rsidP="00000000" w:rsidRDefault="00000000" w:rsidRPr="00000000" w14:paraId="0000001A">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  Địa chỉ thửa đất: xã A, huyện Hoài Đức, Hà Nội</w:t>
      </w:r>
    </w:p>
    <w:p w:rsidR="00000000" w:rsidDel="00000000" w:rsidP="00000000" w:rsidRDefault="00000000" w:rsidRPr="00000000" w14:paraId="0000001B">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  Diện tích: 200 m² (bằng chữ: hai trăm mét vuông)</w:t>
      </w:r>
    </w:p>
    <w:p w:rsidR="00000000" w:rsidDel="00000000" w:rsidP="00000000" w:rsidRDefault="00000000" w:rsidRPr="00000000" w14:paraId="0000001C">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  Hình thức sử dụng:</w:t>
      </w:r>
    </w:p>
    <w:p w:rsidR="00000000" w:rsidDel="00000000" w:rsidP="00000000" w:rsidRDefault="00000000" w:rsidRPr="00000000" w14:paraId="0000001D">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     Sử dụng riêng: 80 m2;</w:t>
      </w:r>
    </w:p>
    <w:p w:rsidR="00000000" w:rsidDel="00000000" w:rsidP="00000000" w:rsidRDefault="00000000" w:rsidRPr="00000000" w14:paraId="0000001E">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     Sử dụng chung: 120 m2;</w:t>
      </w:r>
    </w:p>
    <w:p w:rsidR="00000000" w:rsidDel="00000000" w:rsidP="00000000" w:rsidRDefault="00000000" w:rsidRPr="00000000" w14:paraId="0000001F">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  Thời hạn sử dụng: 10 năm</w:t>
      </w:r>
    </w:p>
    <w:p w:rsidR="00000000" w:rsidDel="00000000" w:rsidP="00000000" w:rsidRDefault="00000000" w:rsidRPr="00000000" w14:paraId="00000020">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  Nguồn gốc sử dụng: Đất trồng cây ăn quả</w:t>
      </w:r>
    </w:p>
    <w:p w:rsidR="00000000" w:rsidDel="00000000" w:rsidP="00000000" w:rsidRDefault="00000000" w:rsidRPr="00000000" w14:paraId="00000021">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Giá trị quyền sử dụng đất do hai bên thỏa thuận là: 500.000.000 đồng.</w:t>
      </w:r>
    </w:p>
    <w:p w:rsidR="00000000" w:rsidDel="00000000" w:rsidP="00000000" w:rsidRDefault="00000000" w:rsidRPr="00000000" w14:paraId="00000022">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(Bằng chữ: Năm trăm triệu đồng Việt Nam).</w:t>
      </w:r>
    </w:p>
    <w:p w:rsidR="00000000" w:rsidDel="00000000" w:rsidP="00000000" w:rsidRDefault="00000000" w:rsidRPr="00000000" w14:paraId="00000023">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4">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b w:val="1"/>
          <w:sz w:val="24"/>
          <w:szCs w:val="24"/>
        </w:rPr>
      </w:pPr>
      <w:r w:rsidDel="00000000" w:rsidR="00000000" w:rsidRPr="00000000">
        <w:rPr>
          <w:b w:val="1"/>
          <w:sz w:val="24"/>
          <w:szCs w:val="24"/>
          <w:rtl w:val="0"/>
        </w:rPr>
        <w:t xml:space="preserve">ĐIỀU 2</w:t>
      </w:r>
      <w:r w:rsidDel="00000000" w:rsidR="00000000" w:rsidRPr="00000000">
        <w:rPr>
          <w:sz w:val="24"/>
          <w:szCs w:val="24"/>
          <w:rtl w:val="0"/>
        </w:rPr>
        <w:t xml:space="preserve">  : </w:t>
      </w:r>
      <w:r w:rsidDel="00000000" w:rsidR="00000000" w:rsidRPr="00000000">
        <w:rPr>
          <w:b w:val="1"/>
          <w:sz w:val="24"/>
          <w:szCs w:val="24"/>
          <w:rtl w:val="0"/>
        </w:rPr>
        <w:t xml:space="preserve">VIỆC GIAO VÀ ĐĂNG KÝ QUYỀN SỬ DỤNG ĐẤT</w:t>
      </w:r>
    </w:p>
    <w:p w:rsidR="00000000" w:rsidDel="00000000" w:rsidP="00000000" w:rsidRDefault="00000000" w:rsidRPr="00000000" w14:paraId="00000025">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1. Bên A có nghĩa vụ giao thửa đất nêu tại Điều 1 của Hợp đồng này cùng với giấy tờ về quyền sử dụng đất cho Bên B ngay sau khi Bên A đã được Bên B thanh toán đủ số tiền nêu trên.</w:t>
      </w:r>
    </w:p>
    <w:p w:rsidR="00000000" w:rsidDel="00000000" w:rsidP="00000000" w:rsidRDefault="00000000" w:rsidRPr="00000000" w14:paraId="00000026">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2. Các bên chuyển nhượng có nghĩa vụ đăng ký quyền sử dụng đất đối với các thửa đất chuyển nhượng tại cơ quan có thẩm quyền theo quy định của pháp luật.</w:t>
      </w:r>
    </w:p>
    <w:p w:rsidR="00000000" w:rsidDel="00000000" w:rsidP="00000000" w:rsidRDefault="00000000" w:rsidRPr="00000000" w14:paraId="00000027">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Đồng thời Bên A có trách nhiệm hỗ trợ mà không có điều kiện ràng buộc nào để Bên B hoàn thành mọi thủ tục liên quan đến việc đăng ký quyền sử dụng của lô đất trên.</w:t>
      </w:r>
    </w:p>
    <w:p w:rsidR="00000000" w:rsidDel="00000000" w:rsidP="00000000" w:rsidRDefault="00000000" w:rsidRPr="00000000" w14:paraId="00000028">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9">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b w:val="1"/>
          <w:sz w:val="24"/>
          <w:szCs w:val="24"/>
        </w:rPr>
      </w:pPr>
      <w:r w:rsidDel="00000000" w:rsidR="00000000" w:rsidRPr="00000000">
        <w:rPr>
          <w:b w:val="1"/>
          <w:sz w:val="24"/>
          <w:szCs w:val="24"/>
          <w:rtl w:val="0"/>
        </w:rPr>
        <w:t xml:space="preserve">ĐIỀU 3:</w:t>
      </w:r>
      <w:r w:rsidDel="00000000" w:rsidR="00000000" w:rsidRPr="00000000">
        <w:rPr>
          <w:sz w:val="24"/>
          <w:szCs w:val="24"/>
          <w:rtl w:val="0"/>
        </w:rPr>
        <w:t xml:space="preserve"> </w:t>
      </w:r>
      <w:r w:rsidDel="00000000" w:rsidR="00000000" w:rsidRPr="00000000">
        <w:rPr>
          <w:b w:val="1"/>
          <w:sz w:val="24"/>
          <w:szCs w:val="24"/>
          <w:rtl w:val="0"/>
        </w:rPr>
        <w:t xml:space="preserve">PHƯƠNG THỨC GIẢI QUYẾT TRANH CHẤP HỢP ĐỒNG</w:t>
      </w:r>
    </w:p>
    <w:p w:rsidR="00000000" w:rsidDel="00000000" w:rsidP="00000000" w:rsidRDefault="00000000" w:rsidRPr="00000000" w14:paraId="0000002A">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Trong quá trình thực hiện Hợp đồng này, nếu phát sinh tranh chấp, các bên cùng nhau thương lượng giải quyết trên nguyên tắc tôn trọng quyền lợi của nhau; trong trường hợp không giải quyết được thì một trong hai bên có quyền khởi kiện để yêu cầu toà án có thẩm quyền giải quyết theo quy định của pháp luật.</w:t>
      </w:r>
    </w:p>
    <w:p w:rsidR="00000000" w:rsidDel="00000000" w:rsidP="00000000" w:rsidRDefault="00000000" w:rsidRPr="00000000" w14:paraId="0000002B">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C">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b w:val="1"/>
          <w:sz w:val="24"/>
          <w:szCs w:val="24"/>
        </w:rPr>
      </w:pPr>
      <w:r w:rsidDel="00000000" w:rsidR="00000000" w:rsidRPr="00000000">
        <w:rPr>
          <w:b w:val="1"/>
          <w:sz w:val="24"/>
          <w:szCs w:val="24"/>
          <w:rtl w:val="0"/>
        </w:rPr>
        <w:t xml:space="preserve">ĐIỀU 4</w:t>
      </w:r>
      <w:r w:rsidDel="00000000" w:rsidR="00000000" w:rsidRPr="00000000">
        <w:rPr>
          <w:sz w:val="24"/>
          <w:szCs w:val="24"/>
          <w:rtl w:val="0"/>
        </w:rPr>
        <w:t xml:space="preserve"> : </w:t>
      </w:r>
      <w:r w:rsidDel="00000000" w:rsidR="00000000" w:rsidRPr="00000000">
        <w:rPr>
          <w:b w:val="1"/>
          <w:sz w:val="24"/>
          <w:szCs w:val="24"/>
          <w:rtl w:val="0"/>
        </w:rPr>
        <w:t xml:space="preserve">CAM ĐOAN CỦA CÁC BÊN</w:t>
      </w:r>
    </w:p>
    <w:p w:rsidR="00000000" w:rsidDel="00000000" w:rsidP="00000000" w:rsidRDefault="00000000" w:rsidRPr="00000000" w14:paraId="0000002D">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Bên A và Bên B chịu trách nhiệm trước pháp luật về những lời cam đoan sau đây:</w:t>
      </w:r>
    </w:p>
    <w:p w:rsidR="00000000" w:rsidDel="00000000" w:rsidP="00000000" w:rsidRDefault="00000000" w:rsidRPr="00000000" w14:paraId="0000002E">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1. Những thông tin về nhân thân, về thửa đất đã ghi trong Hợp đồng này là đúng sự thật;</w:t>
      </w:r>
    </w:p>
    <w:p w:rsidR="00000000" w:rsidDel="00000000" w:rsidP="00000000" w:rsidRDefault="00000000" w:rsidRPr="00000000" w14:paraId="0000002F">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2. Thửa đất thuộc trường hợp được chuyển nhượng quyền sử dụng đất theo quy định của pháp luật;</w:t>
      </w:r>
    </w:p>
    <w:p w:rsidR="00000000" w:rsidDel="00000000" w:rsidP="00000000" w:rsidRDefault="00000000" w:rsidRPr="00000000" w14:paraId="00000030">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3. Đã xem xét kĩ, biết rõ về thửa đất nhận chuyển nhượng nêu tại Điều 1 của Hợp đồng này và các giấy tờ về quyền sử dụng đất;</w:t>
      </w:r>
    </w:p>
    <w:p w:rsidR="00000000" w:rsidDel="00000000" w:rsidP="00000000" w:rsidRDefault="00000000" w:rsidRPr="00000000" w14:paraId="00000031">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4. Tại thời điểm giao kết Hợp đồng này:</w:t>
      </w:r>
    </w:p>
    <w:p w:rsidR="00000000" w:rsidDel="00000000" w:rsidP="00000000" w:rsidRDefault="00000000" w:rsidRPr="00000000" w14:paraId="00000032">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4.1. Thửa đất không có tranh chấp;</w:t>
      </w:r>
    </w:p>
    <w:p w:rsidR="00000000" w:rsidDel="00000000" w:rsidP="00000000" w:rsidRDefault="00000000" w:rsidRPr="00000000" w14:paraId="00000033">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4.2. Quyền sử dụng đất không bị kê biên để bảo đảm thi hành án;</w:t>
      </w:r>
    </w:p>
    <w:p w:rsidR="00000000" w:rsidDel="00000000" w:rsidP="00000000" w:rsidRDefault="00000000" w:rsidRPr="00000000" w14:paraId="00000034">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5. Việc giao kết Hợp đồng này hoàn toàn tự nguyện, không bị lừa dối, không bị ép buộc;</w:t>
      </w:r>
    </w:p>
    <w:p w:rsidR="00000000" w:rsidDel="00000000" w:rsidP="00000000" w:rsidRDefault="00000000" w:rsidRPr="00000000" w14:paraId="00000035">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6. Thực hiện đúng và đầy đủ các thỏa thuận đã ghi trong Hợp đồng này.</w:t>
      </w:r>
    </w:p>
    <w:p w:rsidR="00000000" w:rsidDel="00000000" w:rsidP="00000000" w:rsidRDefault="00000000" w:rsidRPr="00000000" w14:paraId="00000036">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b w:val="1"/>
          <w:sz w:val="24"/>
          <w:szCs w:val="24"/>
        </w:rPr>
      </w:pPr>
      <w:r w:rsidDel="00000000" w:rsidR="00000000" w:rsidRPr="00000000">
        <w:rPr>
          <w:b w:val="1"/>
          <w:sz w:val="24"/>
          <w:szCs w:val="24"/>
          <w:rtl w:val="0"/>
        </w:rPr>
        <w:t xml:space="preserve">ĐIỀU 5</w:t>
      </w:r>
      <w:r w:rsidDel="00000000" w:rsidR="00000000" w:rsidRPr="00000000">
        <w:rPr>
          <w:sz w:val="24"/>
          <w:szCs w:val="24"/>
          <w:rtl w:val="0"/>
        </w:rPr>
        <w:t xml:space="preserve">  : </w:t>
      </w:r>
      <w:r w:rsidDel="00000000" w:rsidR="00000000" w:rsidRPr="00000000">
        <w:rPr>
          <w:b w:val="1"/>
          <w:sz w:val="24"/>
          <w:szCs w:val="24"/>
          <w:rtl w:val="0"/>
        </w:rPr>
        <w:t xml:space="preserve">ĐIỀU KHOẢN CUỐI CÙNG</w:t>
      </w:r>
    </w:p>
    <w:p w:rsidR="00000000" w:rsidDel="00000000" w:rsidP="00000000" w:rsidRDefault="00000000" w:rsidRPr="00000000" w14:paraId="00000037">
      <w:pPr>
        <w:pBdr>
          <w:top w:color="auto" w:space="6" w:sz="0" w:val="none"/>
          <w:left w:color="auto" w:space="0" w:sz="0" w:val="none"/>
          <w:bottom w:color="auto" w:space="6" w:sz="0" w:val="none"/>
          <w:right w:color="auto" w:space="0" w:sz="0" w:val="none"/>
          <w:between w:color="auto" w:space="6" w:sz="0" w:val="none"/>
        </w:pBdr>
        <w:shd w:fill="ffffff" w:val="clear"/>
        <w:spacing w:line="375" w:lineRule="auto"/>
        <w:jc w:val="both"/>
        <w:rPr>
          <w:sz w:val="24"/>
          <w:szCs w:val="24"/>
        </w:rPr>
      </w:pPr>
      <w:r w:rsidDel="00000000" w:rsidR="00000000" w:rsidRPr="00000000">
        <w:rPr>
          <w:sz w:val="24"/>
          <w:szCs w:val="24"/>
          <w:rtl w:val="0"/>
        </w:rPr>
        <w:t xml:space="preserve">Hai bên đã hiểu rõ quyền, nghĩa vụ, lợi ích hợp pháp của mình và hậu quả pháp lý của việc giao kết Hợp đồng này.</w:t>
      </w:r>
    </w:p>
    <w:tbl>
      <w:tblPr>
        <w:tblStyle w:val="Table1"/>
        <w:tblW w:w="88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440"/>
        <w:gridCol w:w="4440"/>
        <w:tblGridChange w:id="0">
          <w:tblGrid>
            <w:gridCol w:w="4440"/>
            <w:gridCol w:w="4440"/>
          </w:tblGrid>
        </w:tblGridChange>
      </w:tblGrid>
      <w:tr>
        <w:trPr>
          <w:cantSplit w:val="0"/>
          <w:trHeight w:val="1920" w:hRule="atLeast"/>
          <w:tblHeader w:val="0"/>
        </w:trPr>
        <w:tc>
          <w:tcPr>
            <w:tcBorders>
              <w:top w:color="dddddd" w:space="0" w:sz="6" w:val="single"/>
              <w:left w:color="dddddd" w:space="0" w:sz="6" w:val="single"/>
              <w:bottom w:color="dddddd" w:space="0" w:sz="6" w:val="single"/>
              <w:right w:color="dddddd" w:space="0" w:sz="6" w:val="single"/>
            </w:tcBorders>
            <w:tcMar>
              <w:top w:w="40.0" w:type="dxa"/>
              <w:left w:w="40.0" w:type="dxa"/>
              <w:bottom w:w="40.0" w:type="dxa"/>
              <w:right w:w="40.0" w:type="dxa"/>
            </w:tcMar>
            <w:vAlign w:val="center"/>
          </w:tcPr>
          <w:p w:rsidR="00000000" w:rsidDel="00000000" w:rsidP="00000000" w:rsidRDefault="00000000" w:rsidRPr="00000000" w14:paraId="00000038">
            <w:pPr>
              <w:pBdr>
                <w:top w:color="auto" w:space="6" w:sz="0" w:val="none"/>
                <w:left w:color="auto" w:space="0" w:sz="0" w:val="none"/>
                <w:bottom w:color="auto" w:space="6" w:sz="0" w:val="none"/>
                <w:right w:color="auto" w:space="0" w:sz="0" w:val="none"/>
                <w:between w:color="auto" w:space="6" w:sz="0" w:val="none"/>
              </w:pBdr>
              <w:spacing w:line="375" w:lineRule="auto"/>
              <w:jc w:val="center"/>
              <w:rPr>
                <w:b w:val="1"/>
                <w:sz w:val="24"/>
                <w:szCs w:val="24"/>
              </w:rPr>
            </w:pPr>
            <w:r w:rsidDel="00000000" w:rsidR="00000000" w:rsidRPr="00000000">
              <w:rPr>
                <w:b w:val="1"/>
                <w:sz w:val="24"/>
                <w:szCs w:val="24"/>
                <w:rtl w:val="0"/>
              </w:rPr>
              <w:t xml:space="preserve">Bên A</w:t>
            </w:r>
          </w:p>
          <w:p w:rsidR="00000000" w:rsidDel="00000000" w:rsidP="00000000" w:rsidRDefault="00000000" w:rsidRPr="00000000" w14:paraId="00000039">
            <w:pPr>
              <w:pBdr>
                <w:top w:color="auto" w:space="6" w:sz="0" w:val="none"/>
                <w:left w:color="auto" w:space="0" w:sz="0" w:val="none"/>
                <w:bottom w:color="auto" w:space="6" w:sz="0" w:val="none"/>
                <w:right w:color="auto" w:space="0" w:sz="0" w:val="none"/>
                <w:between w:color="auto" w:space="6" w:sz="0" w:val="none"/>
              </w:pBdr>
              <w:spacing w:line="375" w:lineRule="auto"/>
              <w:jc w:val="center"/>
              <w:rPr>
                <w:sz w:val="24"/>
                <w:szCs w:val="24"/>
              </w:rPr>
            </w:pPr>
            <w:r w:rsidDel="00000000" w:rsidR="00000000" w:rsidRPr="00000000">
              <w:rPr>
                <w:sz w:val="24"/>
                <w:szCs w:val="24"/>
                <w:rtl w:val="0"/>
              </w:rPr>
              <w:t xml:space="preserve">(Ký và ghi rõ họ tên)</w:t>
            </w:r>
          </w:p>
          <w:p w:rsidR="00000000" w:rsidDel="00000000" w:rsidP="00000000" w:rsidRDefault="00000000" w:rsidRPr="00000000" w14:paraId="0000003A">
            <w:pPr>
              <w:pBdr>
                <w:top w:color="auto" w:space="6" w:sz="0" w:val="none"/>
                <w:left w:color="auto" w:space="0" w:sz="0" w:val="none"/>
                <w:bottom w:color="auto" w:space="6" w:sz="0" w:val="none"/>
                <w:right w:color="auto" w:space="0" w:sz="0" w:val="none"/>
                <w:between w:color="auto" w:space="6" w:sz="0" w:val="none"/>
              </w:pBdr>
              <w:spacing w:line="375" w:lineRule="auto"/>
              <w:jc w:val="center"/>
              <w:rPr>
                <w:sz w:val="24"/>
                <w:szCs w:val="24"/>
              </w:rPr>
            </w:pPr>
            <w:r w:rsidDel="00000000" w:rsidR="00000000" w:rsidRPr="00000000">
              <w:rPr>
                <w:sz w:val="24"/>
                <w:szCs w:val="24"/>
                <w:rtl w:val="0"/>
              </w:rPr>
              <w:t xml:space="preserve"> </w:t>
            </w:r>
          </w:p>
        </w:tc>
        <w:tc>
          <w:tcPr>
            <w:tcBorders>
              <w:top w:color="dddddd" w:space="0" w:sz="6" w:val="single"/>
              <w:left w:color="dddddd" w:space="0" w:sz="6" w:val="single"/>
              <w:bottom w:color="dddddd" w:space="0" w:sz="6" w:val="single"/>
              <w:right w:color="dddddd" w:space="0" w:sz="6" w:val="single"/>
            </w:tcBorders>
            <w:tcMar>
              <w:top w:w="40.0" w:type="dxa"/>
              <w:left w:w="40.0" w:type="dxa"/>
              <w:bottom w:w="40.0" w:type="dxa"/>
              <w:right w:w="40.0" w:type="dxa"/>
            </w:tcMar>
            <w:vAlign w:val="center"/>
          </w:tcPr>
          <w:p w:rsidR="00000000" w:rsidDel="00000000" w:rsidP="00000000" w:rsidRDefault="00000000" w:rsidRPr="00000000" w14:paraId="0000003B">
            <w:pPr>
              <w:pBdr>
                <w:top w:color="auto" w:space="6" w:sz="0" w:val="none"/>
                <w:left w:color="auto" w:space="0" w:sz="0" w:val="none"/>
                <w:bottom w:color="auto" w:space="6" w:sz="0" w:val="none"/>
                <w:right w:color="auto" w:space="0" w:sz="0" w:val="none"/>
                <w:between w:color="auto" w:space="6" w:sz="0" w:val="none"/>
              </w:pBdr>
              <w:spacing w:line="375" w:lineRule="auto"/>
              <w:jc w:val="center"/>
              <w:rPr>
                <w:b w:val="1"/>
                <w:sz w:val="24"/>
                <w:szCs w:val="24"/>
              </w:rPr>
            </w:pPr>
            <w:r w:rsidDel="00000000" w:rsidR="00000000" w:rsidRPr="00000000">
              <w:rPr>
                <w:b w:val="1"/>
                <w:sz w:val="24"/>
                <w:szCs w:val="24"/>
                <w:rtl w:val="0"/>
              </w:rPr>
              <w:t xml:space="preserve">Bên B</w:t>
            </w:r>
          </w:p>
          <w:p w:rsidR="00000000" w:rsidDel="00000000" w:rsidP="00000000" w:rsidRDefault="00000000" w:rsidRPr="00000000" w14:paraId="0000003C">
            <w:pPr>
              <w:pBdr>
                <w:top w:color="auto" w:space="6" w:sz="0" w:val="none"/>
                <w:left w:color="auto" w:space="0" w:sz="0" w:val="none"/>
                <w:bottom w:color="auto" w:space="6" w:sz="0" w:val="none"/>
                <w:right w:color="auto" w:space="0" w:sz="0" w:val="none"/>
                <w:between w:color="auto" w:space="6" w:sz="0" w:val="none"/>
              </w:pBdr>
              <w:spacing w:line="375" w:lineRule="auto"/>
              <w:jc w:val="center"/>
              <w:rPr>
                <w:sz w:val="24"/>
                <w:szCs w:val="24"/>
              </w:rPr>
            </w:pPr>
            <w:r w:rsidDel="00000000" w:rsidR="00000000" w:rsidRPr="00000000">
              <w:rPr>
                <w:sz w:val="24"/>
                <w:szCs w:val="24"/>
                <w:rtl w:val="0"/>
              </w:rPr>
              <w:t xml:space="preserve">(Ký và ghi rõ họ tên)</w:t>
            </w:r>
          </w:p>
          <w:p w:rsidR="00000000" w:rsidDel="00000000" w:rsidP="00000000" w:rsidRDefault="00000000" w:rsidRPr="00000000" w14:paraId="0000003D">
            <w:pPr>
              <w:pBdr>
                <w:top w:color="auto" w:space="6" w:sz="0" w:val="none"/>
                <w:left w:color="auto" w:space="0" w:sz="0" w:val="none"/>
                <w:bottom w:color="auto" w:space="6" w:sz="0" w:val="none"/>
                <w:right w:color="auto" w:space="0" w:sz="0" w:val="none"/>
                <w:between w:color="auto" w:space="6" w:sz="0" w:val="none"/>
              </w:pBdr>
              <w:spacing w:line="375" w:lineRule="auto"/>
              <w:jc w:val="center"/>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03E">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